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2" w:tblpY="138"/>
        <w:tblW w:w="9604" w:type="dxa"/>
        <w:tblLayout w:type="fixed"/>
        <w:tblCellMar>
          <w:left w:w="0" w:type="dxa"/>
          <w:right w:w="0" w:type="dxa"/>
        </w:tblCellMar>
        <w:tblLook w:val="0000"/>
      </w:tblPr>
      <w:tblGrid>
        <w:gridCol w:w="2212"/>
        <w:gridCol w:w="2849"/>
        <w:gridCol w:w="2474"/>
        <w:gridCol w:w="2069"/>
      </w:tblGrid>
      <w:tr w:rsidR="00DC51B5" w:rsidRPr="00070A27" w:rsidTr="00643122">
        <w:trPr>
          <w:trHeight w:hRule="exact" w:val="3114"/>
        </w:trPr>
        <w:tc>
          <w:tcPr>
            <w:tcW w:w="9604" w:type="dxa"/>
            <w:gridSpan w:val="4"/>
          </w:tcPr>
          <w:p w:rsidR="00DC51B5" w:rsidRDefault="00DC51B5" w:rsidP="00643122">
            <w:pPr>
              <w:pStyle w:val="Iioaioo"/>
              <w:keepLines w:val="0"/>
              <w:tabs>
                <w:tab w:val="left" w:pos="2977"/>
              </w:tabs>
              <w:spacing w:before="0" w:after="0"/>
              <w:rPr>
                <w:szCs w:val="28"/>
              </w:rPr>
            </w:pPr>
            <w:r>
              <w:rPr>
                <w:noProof/>
                <w:szCs w:val="28"/>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400050" cy="542925"/>
                  <wp:effectExtent l="19050" t="0" r="0" b="0"/>
                  <wp:wrapSquare wrapText="bothSides"/>
                  <wp:docPr id="3"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8" cstate="print"/>
                          <a:srcRect/>
                          <a:stretch>
                            <a:fillRect/>
                          </a:stretch>
                        </pic:blipFill>
                        <pic:spPr bwMode="auto">
                          <a:xfrm>
                            <a:off x="0" y="0"/>
                            <a:ext cx="400050" cy="542925"/>
                          </a:xfrm>
                          <a:prstGeom prst="rect">
                            <a:avLst/>
                          </a:prstGeom>
                          <a:noFill/>
                          <a:ln w="9525">
                            <a:noFill/>
                            <a:miter lim="800000"/>
                            <a:headEnd/>
                            <a:tailEnd/>
                          </a:ln>
                        </pic:spPr>
                      </pic:pic>
                    </a:graphicData>
                  </a:graphic>
                </wp:anchor>
              </w:drawing>
            </w:r>
          </w:p>
          <w:p w:rsidR="00DC51B5" w:rsidRDefault="00DC51B5" w:rsidP="00643122">
            <w:pPr>
              <w:pStyle w:val="Iioaioo"/>
              <w:keepLines w:val="0"/>
              <w:tabs>
                <w:tab w:val="left" w:pos="2977"/>
              </w:tabs>
              <w:spacing w:before="0" w:after="0"/>
              <w:rPr>
                <w:szCs w:val="28"/>
              </w:rPr>
            </w:pPr>
          </w:p>
          <w:p w:rsidR="00DC51B5" w:rsidRDefault="00DC51B5" w:rsidP="00643122">
            <w:pPr>
              <w:pStyle w:val="Iioaioo"/>
              <w:keepLines w:val="0"/>
              <w:tabs>
                <w:tab w:val="left" w:pos="2977"/>
              </w:tabs>
              <w:spacing w:before="0" w:after="0"/>
              <w:rPr>
                <w:szCs w:val="28"/>
              </w:rPr>
            </w:pPr>
          </w:p>
          <w:p w:rsidR="00DC51B5" w:rsidRPr="00070A27" w:rsidRDefault="00DC51B5" w:rsidP="00643122">
            <w:pPr>
              <w:pStyle w:val="Iioaioo"/>
              <w:keepLines w:val="0"/>
              <w:tabs>
                <w:tab w:val="left" w:pos="2977"/>
              </w:tabs>
              <w:spacing w:before="360" w:after="0"/>
              <w:rPr>
                <w:szCs w:val="28"/>
              </w:rPr>
            </w:pPr>
            <w:r w:rsidRPr="00070A27">
              <w:rPr>
                <w:szCs w:val="28"/>
              </w:rPr>
              <w:t>АДМИНИСТРАЦИЯ  СВЕЧИНСКОГО РАЙОНА</w:t>
            </w:r>
          </w:p>
          <w:p w:rsidR="00DC51B5" w:rsidRPr="00070A27" w:rsidRDefault="00DC51B5" w:rsidP="00643122">
            <w:pPr>
              <w:pStyle w:val="Iioaioo"/>
              <w:keepLines w:val="0"/>
              <w:tabs>
                <w:tab w:val="left" w:pos="2977"/>
              </w:tabs>
              <w:spacing w:before="0" w:after="360"/>
              <w:rPr>
                <w:szCs w:val="28"/>
              </w:rPr>
            </w:pPr>
            <w:r w:rsidRPr="00070A27">
              <w:rPr>
                <w:szCs w:val="28"/>
              </w:rPr>
              <w:t xml:space="preserve">  КИРОВСКОЙ  ОБЛАСТИ</w:t>
            </w:r>
          </w:p>
          <w:p w:rsidR="00DC51B5" w:rsidRDefault="00DC51B5" w:rsidP="00643122">
            <w:pPr>
              <w:pStyle w:val="a7"/>
              <w:keepLines w:val="0"/>
              <w:spacing w:before="0" w:after="360"/>
              <w:rPr>
                <w:noProof w:val="0"/>
                <w:szCs w:val="32"/>
              </w:rPr>
            </w:pPr>
            <w:r w:rsidRPr="00070A27">
              <w:rPr>
                <w:noProof w:val="0"/>
                <w:szCs w:val="32"/>
              </w:rPr>
              <w:t>П</w:t>
            </w:r>
            <w:r>
              <w:rPr>
                <w:noProof w:val="0"/>
                <w:szCs w:val="32"/>
              </w:rPr>
              <w:t>ОСТАНОВЛЕНИЕ</w:t>
            </w:r>
          </w:p>
          <w:p w:rsidR="00DC51B5" w:rsidRDefault="00DC51B5" w:rsidP="00643122">
            <w:pPr>
              <w:pStyle w:val="a7"/>
              <w:keepLines w:val="0"/>
              <w:spacing w:before="0" w:after="360"/>
              <w:rPr>
                <w:noProof w:val="0"/>
                <w:szCs w:val="32"/>
              </w:rPr>
            </w:pPr>
          </w:p>
          <w:p w:rsidR="00DC51B5" w:rsidRDefault="00DC51B5" w:rsidP="00643122">
            <w:pPr>
              <w:pStyle w:val="a7"/>
              <w:keepLines w:val="0"/>
              <w:spacing w:before="0" w:after="360"/>
              <w:rPr>
                <w:noProof w:val="0"/>
                <w:szCs w:val="32"/>
              </w:rPr>
            </w:pPr>
          </w:p>
          <w:p w:rsidR="00DC51B5" w:rsidRDefault="00DC51B5" w:rsidP="00643122">
            <w:pPr>
              <w:pStyle w:val="a7"/>
              <w:keepLines w:val="0"/>
              <w:spacing w:before="0" w:after="360"/>
              <w:rPr>
                <w:noProof w:val="0"/>
                <w:szCs w:val="32"/>
              </w:rPr>
            </w:pPr>
          </w:p>
          <w:p w:rsidR="00DC51B5" w:rsidRPr="00070A27" w:rsidRDefault="00DC51B5" w:rsidP="00643122">
            <w:pPr>
              <w:pStyle w:val="a7"/>
              <w:keepLines w:val="0"/>
              <w:spacing w:before="0" w:after="360"/>
              <w:rPr>
                <w:noProof w:val="0"/>
                <w:szCs w:val="32"/>
              </w:rPr>
            </w:pPr>
            <w:r>
              <w:rPr>
                <w:noProof w:val="0"/>
                <w:szCs w:val="32"/>
              </w:rPr>
              <w:t>заседания по установлению стажа муниципальной службы</w:t>
            </w:r>
          </w:p>
          <w:p w:rsidR="00DC51B5" w:rsidRPr="00070A27" w:rsidRDefault="00DC51B5" w:rsidP="00643122">
            <w:pPr>
              <w:tabs>
                <w:tab w:val="left" w:pos="2160"/>
              </w:tabs>
            </w:pPr>
            <w:r w:rsidRPr="00070A27">
              <w:tab/>
            </w:r>
          </w:p>
        </w:tc>
      </w:tr>
      <w:tr w:rsidR="00DC51B5" w:rsidRPr="00BA7B5D" w:rsidTr="00643122">
        <w:tblPrEx>
          <w:tblCellMar>
            <w:left w:w="70" w:type="dxa"/>
            <w:right w:w="70" w:type="dxa"/>
          </w:tblCellMar>
        </w:tblPrEx>
        <w:trPr>
          <w:trHeight w:val="368"/>
        </w:trPr>
        <w:tc>
          <w:tcPr>
            <w:tcW w:w="2212" w:type="dxa"/>
            <w:tcBorders>
              <w:bottom w:val="single" w:sz="4" w:space="0" w:color="auto"/>
            </w:tcBorders>
          </w:tcPr>
          <w:p w:rsidR="00DC51B5" w:rsidRPr="00DC51B5" w:rsidRDefault="00A157E4" w:rsidP="00643122">
            <w:pPr>
              <w:tabs>
                <w:tab w:val="left" w:pos="2765"/>
              </w:tabs>
              <w:rPr>
                <w:rFonts w:ascii="Times New Roman" w:hAnsi="Times New Roman" w:cs="Times New Roman"/>
                <w:sz w:val="28"/>
                <w:szCs w:val="28"/>
              </w:rPr>
            </w:pPr>
            <w:r>
              <w:rPr>
                <w:rFonts w:ascii="Times New Roman" w:hAnsi="Times New Roman" w:cs="Times New Roman"/>
                <w:sz w:val="28"/>
                <w:szCs w:val="28"/>
              </w:rPr>
              <w:t>23.11.2017</w:t>
            </w:r>
          </w:p>
        </w:tc>
        <w:tc>
          <w:tcPr>
            <w:tcW w:w="2849" w:type="dxa"/>
          </w:tcPr>
          <w:p w:rsidR="00DC51B5" w:rsidRPr="00DC51B5" w:rsidRDefault="00DC51B5" w:rsidP="00643122">
            <w:pPr>
              <w:jc w:val="center"/>
              <w:rPr>
                <w:rFonts w:ascii="Times New Roman" w:hAnsi="Times New Roman" w:cs="Times New Roman"/>
                <w:position w:val="-6"/>
                <w:sz w:val="28"/>
                <w:szCs w:val="28"/>
              </w:rPr>
            </w:pPr>
          </w:p>
        </w:tc>
        <w:tc>
          <w:tcPr>
            <w:tcW w:w="2474" w:type="dxa"/>
          </w:tcPr>
          <w:p w:rsidR="00DC51B5" w:rsidRPr="00DC51B5" w:rsidRDefault="00DC51B5" w:rsidP="00643122">
            <w:pPr>
              <w:jc w:val="right"/>
              <w:rPr>
                <w:rFonts w:ascii="Times New Roman" w:hAnsi="Times New Roman" w:cs="Times New Roman"/>
                <w:sz w:val="28"/>
                <w:szCs w:val="28"/>
              </w:rPr>
            </w:pPr>
            <w:r w:rsidRPr="00DC51B5">
              <w:rPr>
                <w:rFonts w:ascii="Times New Roman" w:hAnsi="Times New Roman" w:cs="Times New Roman"/>
                <w:position w:val="-6"/>
                <w:sz w:val="28"/>
                <w:szCs w:val="28"/>
              </w:rPr>
              <w:t>№</w:t>
            </w:r>
          </w:p>
        </w:tc>
        <w:tc>
          <w:tcPr>
            <w:tcW w:w="2069" w:type="dxa"/>
            <w:tcBorders>
              <w:bottom w:val="single" w:sz="6" w:space="0" w:color="auto"/>
            </w:tcBorders>
          </w:tcPr>
          <w:p w:rsidR="00DC51B5" w:rsidRPr="00DC51B5" w:rsidRDefault="00A157E4" w:rsidP="00643122">
            <w:pPr>
              <w:jc w:val="center"/>
              <w:rPr>
                <w:rFonts w:ascii="Times New Roman" w:hAnsi="Times New Roman" w:cs="Times New Roman"/>
                <w:sz w:val="28"/>
                <w:szCs w:val="28"/>
              </w:rPr>
            </w:pPr>
            <w:r>
              <w:rPr>
                <w:rFonts w:ascii="Times New Roman" w:hAnsi="Times New Roman" w:cs="Times New Roman"/>
                <w:sz w:val="28"/>
                <w:szCs w:val="28"/>
              </w:rPr>
              <w:t>619</w:t>
            </w:r>
          </w:p>
        </w:tc>
      </w:tr>
      <w:tr w:rsidR="00DC51B5" w:rsidRPr="00BA7B5D" w:rsidTr="00643122">
        <w:tblPrEx>
          <w:tblCellMar>
            <w:left w:w="70" w:type="dxa"/>
            <w:right w:w="70" w:type="dxa"/>
          </w:tblCellMar>
        </w:tblPrEx>
        <w:trPr>
          <w:trHeight w:val="386"/>
        </w:trPr>
        <w:tc>
          <w:tcPr>
            <w:tcW w:w="9604" w:type="dxa"/>
            <w:gridSpan w:val="4"/>
          </w:tcPr>
          <w:p w:rsidR="00DC51B5" w:rsidRPr="00DC51B5" w:rsidRDefault="00DC51B5" w:rsidP="00643122">
            <w:pPr>
              <w:tabs>
                <w:tab w:val="left" w:pos="2765"/>
              </w:tabs>
              <w:spacing w:after="480"/>
              <w:jc w:val="center"/>
              <w:rPr>
                <w:rFonts w:ascii="Times New Roman" w:hAnsi="Times New Roman" w:cs="Times New Roman"/>
                <w:sz w:val="28"/>
                <w:szCs w:val="28"/>
              </w:rPr>
            </w:pPr>
            <w:r w:rsidRPr="00DC51B5">
              <w:rPr>
                <w:rFonts w:ascii="Times New Roman" w:hAnsi="Times New Roman" w:cs="Times New Roman"/>
                <w:sz w:val="28"/>
                <w:szCs w:val="28"/>
              </w:rPr>
              <w:t xml:space="preserve">пгт Свеча </w:t>
            </w:r>
          </w:p>
        </w:tc>
      </w:tr>
    </w:tbl>
    <w:p w:rsidR="00261A16" w:rsidRPr="003179B2" w:rsidRDefault="00A35841" w:rsidP="00A157E4">
      <w:pPr>
        <w:pStyle w:val="21"/>
        <w:shd w:val="clear" w:color="auto" w:fill="auto"/>
        <w:spacing w:after="480" w:line="240" w:lineRule="auto"/>
        <w:rPr>
          <w:sz w:val="28"/>
          <w:szCs w:val="28"/>
        </w:rPr>
      </w:pPr>
      <w:r w:rsidRPr="003179B2">
        <w:rPr>
          <w:sz w:val="28"/>
          <w:szCs w:val="28"/>
        </w:rPr>
        <w:t xml:space="preserve">О создании </w:t>
      </w:r>
      <w:r w:rsidR="003179B2" w:rsidRPr="003179B2">
        <w:rPr>
          <w:sz w:val="28"/>
          <w:szCs w:val="28"/>
        </w:rPr>
        <w:t xml:space="preserve">комиссии </w:t>
      </w:r>
      <w:r w:rsidRPr="003179B2">
        <w:rPr>
          <w:sz w:val="28"/>
          <w:szCs w:val="28"/>
        </w:rPr>
        <w:t xml:space="preserve">при администрации </w:t>
      </w:r>
      <w:r w:rsidR="00DC51B5" w:rsidRPr="003179B2">
        <w:rPr>
          <w:sz w:val="28"/>
          <w:szCs w:val="28"/>
        </w:rPr>
        <w:t>Свечинского района Кировской области</w:t>
      </w:r>
      <w:r w:rsidR="003179B2" w:rsidRPr="003179B2">
        <w:rPr>
          <w:sz w:val="28"/>
          <w:szCs w:val="28"/>
        </w:rPr>
        <w:t xml:space="preserve"> </w:t>
      </w:r>
      <w:r w:rsidRPr="003179B2">
        <w:rPr>
          <w:sz w:val="28"/>
          <w:szCs w:val="28"/>
        </w:rPr>
        <w:t xml:space="preserve">по согласованию сноса зеленых насаждений на территории </w:t>
      </w:r>
      <w:r w:rsidR="00DC51B5" w:rsidRPr="003179B2">
        <w:rPr>
          <w:sz w:val="28"/>
          <w:szCs w:val="28"/>
        </w:rPr>
        <w:t>Свечинского</w:t>
      </w:r>
      <w:r w:rsidRPr="003179B2">
        <w:rPr>
          <w:sz w:val="28"/>
          <w:szCs w:val="28"/>
        </w:rPr>
        <w:t xml:space="preserve"> городского поселения и утверждении порядка сноса и возмещения ущерба за снос (повреждение) зеленых насаждений на территории </w:t>
      </w:r>
      <w:r w:rsidR="00DC51B5" w:rsidRPr="003179B2">
        <w:rPr>
          <w:sz w:val="28"/>
          <w:szCs w:val="28"/>
        </w:rPr>
        <w:t xml:space="preserve">Свечинского городского </w:t>
      </w:r>
      <w:r w:rsidRPr="003179B2">
        <w:rPr>
          <w:sz w:val="28"/>
          <w:szCs w:val="28"/>
        </w:rPr>
        <w:t xml:space="preserve"> поселения</w:t>
      </w:r>
    </w:p>
    <w:p w:rsidR="00261A16" w:rsidRPr="00DC51B5" w:rsidRDefault="00A35841" w:rsidP="00DC51B5">
      <w:pPr>
        <w:pStyle w:val="2"/>
        <w:shd w:val="clear" w:color="auto" w:fill="auto"/>
        <w:spacing w:before="0" w:after="0" w:line="360" w:lineRule="auto"/>
        <w:ind w:left="23" w:right="20" w:firstLine="403"/>
        <w:jc w:val="both"/>
        <w:rPr>
          <w:sz w:val="28"/>
          <w:szCs w:val="28"/>
        </w:rPr>
      </w:pPr>
      <w:r w:rsidRPr="00DC51B5">
        <w:rPr>
          <w:sz w:val="28"/>
          <w:szCs w:val="28"/>
        </w:rPr>
        <w:t>В соответствии с Федеральным законом от 06.10.2003 № 131-Ф</w:t>
      </w:r>
      <w:r w:rsidR="00DC51B5" w:rsidRPr="00DC51B5">
        <w:rPr>
          <w:sz w:val="28"/>
          <w:szCs w:val="28"/>
        </w:rPr>
        <w:t>З</w:t>
      </w:r>
      <w:r w:rsidRPr="00DC51B5">
        <w:rPr>
          <w:sz w:val="28"/>
          <w:szCs w:val="28"/>
        </w:rPr>
        <w:t xml:space="preserve"> «Об общих принципах организации местного самоуправления в Российской Федерации», Федеральным законом от 10.01.2002 № 7-ФЗ «Об охране окружающей среды», приказом Госстроя России от 15.12.1999 № 153 «Об утверждении Правил создания, охраны и содержания зеленых насаждений в городах Российской Федерации», Правилами благоустройства и санитарного содержания </w:t>
      </w:r>
      <w:r w:rsidR="00DC51B5" w:rsidRPr="00DC51B5">
        <w:rPr>
          <w:sz w:val="28"/>
          <w:szCs w:val="28"/>
        </w:rPr>
        <w:t>Свечинского городского поселения</w:t>
      </w:r>
      <w:r w:rsidRPr="00DC51B5">
        <w:rPr>
          <w:sz w:val="28"/>
          <w:szCs w:val="28"/>
        </w:rPr>
        <w:t xml:space="preserve">, администрация </w:t>
      </w:r>
      <w:r w:rsidR="00DC51B5" w:rsidRPr="00DC51B5">
        <w:rPr>
          <w:sz w:val="28"/>
          <w:szCs w:val="28"/>
        </w:rPr>
        <w:t>Свечинского района ПО</w:t>
      </w:r>
      <w:r w:rsidRPr="00DC51B5">
        <w:rPr>
          <w:sz w:val="28"/>
          <w:szCs w:val="28"/>
        </w:rPr>
        <w:t>СТАНОВЛЯЕТ:</w:t>
      </w:r>
    </w:p>
    <w:p w:rsidR="00261A16" w:rsidRPr="003179B2" w:rsidRDefault="00A35841" w:rsidP="00DC51B5">
      <w:pPr>
        <w:pStyle w:val="2"/>
        <w:numPr>
          <w:ilvl w:val="0"/>
          <w:numId w:val="1"/>
        </w:numPr>
        <w:shd w:val="clear" w:color="auto" w:fill="auto"/>
        <w:tabs>
          <w:tab w:val="left" w:pos="726"/>
        </w:tabs>
        <w:spacing w:before="0" w:after="0" w:line="360" w:lineRule="auto"/>
        <w:ind w:left="23" w:right="20" w:firstLine="686"/>
        <w:jc w:val="both"/>
        <w:rPr>
          <w:sz w:val="28"/>
          <w:szCs w:val="28"/>
        </w:rPr>
      </w:pPr>
      <w:r w:rsidRPr="00DC51B5">
        <w:rPr>
          <w:sz w:val="28"/>
          <w:szCs w:val="28"/>
        </w:rPr>
        <w:t>Создать</w:t>
      </w:r>
      <w:r w:rsidR="00DC51B5">
        <w:rPr>
          <w:sz w:val="28"/>
          <w:szCs w:val="28"/>
        </w:rPr>
        <w:t xml:space="preserve"> </w:t>
      </w:r>
      <w:r w:rsidR="003179B2">
        <w:rPr>
          <w:sz w:val="28"/>
          <w:szCs w:val="28"/>
        </w:rPr>
        <w:t xml:space="preserve">комиссию </w:t>
      </w:r>
      <w:r w:rsidR="00DC51B5">
        <w:rPr>
          <w:sz w:val="28"/>
          <w:szCs w:val="28"/>
        </w:rPr>
        <w:t xml:space="preserve"> </w:t>
      </w:r>
      <w:r w:rsidRPr="00DC51B5">
        <w:rPr>
          <w:sz w:val="28"/>
          <w:szCs w:val="28"/>
        </w:rPr>
        <w:t xml:space="preserve"> при администрации </w:t>
      </w:r>
      <w:r w:rsidR="00DC51B5">
        <w:rPr>
          <w:sz w:val="28"/>
          <w:szCs w:val="28"/>
        </w:rPr>
        <w:t>Свечинского района</w:t>
      </w:r>
      <w:r w:rsidRPr="00DC51B5">
        <w:rPr>
          <w:sz w:val="28"/>
          <w:szCs w:val="28"/>
        </w:rPr>
        <w:t xml:space="preserve"> </w:t>
      </w:r>
      <w:r w:rsidR="003179B2" w:rsidRPr="003179B2">
        <w:rPr>
          <w:sz w:val="28"/>
          <w:szCs w:val="28"/>
        </w:rPr>
        <w:t xml:space="preserve">согласованию сноса зеленых насаждений на территории Свечинского городского поселения и утверждении порядка сноса и возмещения ущерба за снос (повреждение) зеленых насаждений на территории Свечинского городского  поселения и утвердить ее состав  </w:t>
      </w:r>
      <w:r w:rsidRPr="003179B2">
        <w:rPr>
          <w:sz w:val="28"/>
          <w:szCs w:val="28"/>
        </w:rPr>
        <w:t xml:space="preserve"> согласно приложению № 1.</w:t>
      </w:r>
    </w:p>
    <w:p w:rsidR="00261A16" w:rsidRPr="00DC51B5" w:rsidRDefault="00A35841" w:rsidP="00DC51B5">
      <w:pPr>
        <w:pStyle w:val="2"/>
        <w:numPr>
          <w:ilvl w:val="0"/>
          <w:numId w:val="1"/>
        </w:numPr>
        <w:shd w:val="clear" w:color="auto" w:fill="auto"/>
        <w:tabs>
          <w:tab w:val="left" w:pos="721"/>
        </w:tabs>
        <w:spacing w:before="0" w:after="0" w:line="360" w:lineRule="auto"/>
        <w:ind w:left="23" w:right="20" w:firstLine="686"/>
        <w:jc w:val="both"/>
        <w:rPr>
          <w:sz w:val="28"/>
          <w:szCs w:val="28"/>
        </w:rPr>
      </w:pPr>
      <w:r w:rsidRPr="00DC51B5">
        <w:rPr>
          <w:sz w:val="28"/>
          <w:szCs w:val="28"/>
        </w:rPr>
        <w:t xml:space="preserve">Утвердить Положение о комиссии </w:t>
      </w:r>
      <w:r w:rsidR="003179B2">
        <w:rPr>
          <w:sz w:val="28"/>
          <w:szCs w:val="28"/>
        </w:rPr>
        <w:t xml:space="preserve"> по </w:t>
      </w:r>
      <w:r w:rsidR="003179B2" w:rsidRPr="003179B2">
        <w:rPr>
          <w:sz w:val="28"/>
          <w:szCs w:val="28"/>
        </w:rPr>
        <w:t xml:space="preserve">согласованию сноса зеленых насаждений на территории Свечинского городского поселения и утверждении порядка сноса и возмещения ущерба за снос (повреждение) </w:t>
      </w:r>
      <w:r w:rsidR="003179B2" w:rsidRPr="003179B2">
        <w:rPr>
          <w:sz w:val="28"/>
          <w:szCs w:val="28"/>
        </w:rPr>
        <w:lastRenderedPageBreak/>
        <w:t>зеленых насаждений на территории Свечинского городского  поселения</w:t>
      </w:r>
      <w:r w:rsidRPr="00DC51B5">
        <w:rPr>
          <w:sz w:val="28"/>
          <w:szCs w:val="28"/>
        </w:rPr>
        <w:t xml:space="preserve"> согласно приложению № 2.</w:t>
      </w:r>
    </w:p>
    <w:p w:rsidR="00261A16" w:rsidRDefault="00DC51B5" w:rsidP="00DC51B5">
      <w:pPr>
        <w:pStyle w:val="2"/>
        <w:numPr>
          <w:ilvl w:val="1"/>
          <w:numId w:val="1"/>
        </w:numPr>
        <w:shd w:val="clear" w:color="auto" w:fill="auto"/>
        <w:tabs>
          <w:tab w:val="left" w:pos="721"/>
        </w:tabs>
        <w:spacing w:before="0" w:after="0" w:line="360" w:lineRule="auto"/>
        <w:ind w:left="20" w:right="20" w:firstLine="400"/>
        <w:jc w:val="both"/>
        <w:rPr>
          <w:sz w:val="28"/>
          <w:szCs w:val="28"/>
        </w:rPr>
      </w:pPr>
      <w:r>
        <w:rPr>
          <w:sz w:val="28"/>
          <w:szCs w:val="28"/>
        </w:rPr>
        <w:t xml:space="preserve">3. </w:t>
      </w:r>
      <w:r w:rsidR="00A35841" w:rsidRPr="00DC51B5">
        <w:rPr>
          <w:sz w:val="28"/>
          <w:szCs w:val="28"/>
        </w:rPr>
        <w:t xml:space="preserve">Утвердить Порядок сноса и возмещения ущерба за снос (повреждение) зеленых насаждений на территории </w:t>
      </w:r>
      <w:r>
        <w:rPr>
          <w:sz w:val="28"/>
          <w:szCs w:val="28"/>
        </w:rPr>
        <w:t xml:space="preserve">Свечинского </w:t>
      </w:r>
      <w:r w:rsidR="00A35841" w:rsidRPr="00DC51B5">
        <w:rPr>
          <w:sz w:val="28"/>
          <w:szCs w:val="28"/>
        </w:rPr>
        <w:t xml:space="preserve"> городского поселения согласно приложению № 3.</w:t>
      </w:r>
    </w:p>
    <w:p w:rsidR="00DC51B5" w:rsidRPr="00DC51B5" w:rsidRDefault="00DC51B5" w:rsidP="00DC51B5">
      <w:pPr>
        <w:shd w:val="clear" w:color="auto" w:fill="FFFFFF"/>
        <w:tabs>
          <w:tab w:val="left" w:pos="0"/>
          <w:tab w:val="left" w:pos="709"/>
          <w:tab w:val="left" w:pos="1134"/>
        </w:tabs>
        <w:suppressAutoHyphens/>
        <w:overflowPunct w:val="0"/>
        <w:autoSpaceDE w:val="0"/>
        <w:spacing w:line="360" w:lineRule="auto"/>
        <w:ind w:right="14"/>
        <w:jc w:val="both"/>
        <w:textAlignment w:val="baseline"/>
        <w:rPr>
          <w:rFonts w:ascii="Times New Roman" w:hAnsi="Times New Roman" w:cs="Times New Roman"/>
          <w:sz w:val="28"/>
          <w:szCs w:val="28"/>
        </w:rPr>
      </w:pPr>
      <w:r>
        <w:rPr>
          <w:rFonts w:ascii="Times New Roman" w:hAnsi="Times New Roman" w:cs="Times New Roman"/>
          <w:sz w:val="28"/>
          <w:szCs w:val="28"/>
        </w:rPr>
        <w:tab/>
        <w:t>4.</w:t>
      </w:r>
      <w:r w:rsidRPr="00DC51B5">
        <w:rPr>
          <w:rFonts w:ascii="Times New Roman" w:hAnsi="Times New Roman" w:cs="Times New Roman"/>
          <w:sz w:val="28"/>
          <w:szCs w:val="28"/>
        </w:rPr>
        <w:t>Опубликовать настоящее постановление на  официальном Интернет- сайте  Свечинского муниципального района.</w:t>
      </w:r>
    </w:p>
    <w:p w:rsidR="00DC51B5" w:rsidRDefault="00DC51B5" w:rsidP="00DC51B5">
      <w:pPr>
        <w:spacing w:after="48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w:t>
      </w:r>
      <w:r w:rsidRPr="00DC51B5">
        <w:rPr>
          <w:rFonts w:ascii="Times New Roman" w:hAnsi="Times New Roman" w:cs="Times New Roman"/>
          <w:sz w:val="28"/>
          <w:szCs w:val="28"/>
        </w:rPr>
        <w:t>астоящее постановление вступает в силу с момента официального опубликования.</w:t>
      </w:r>
    </w:p>
    <w:p w:rsidR="00DC51B5" w:rsidRDefault="00DC51B5" w:rsidP="00DC51B5">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Свечинского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Н.Д. Бусыгин</w:t>
      </w:r>
    </w:p>
    <w:p w:rsidR="008D0CE5" w:rsidRDefault="008D0CE5" w:rsidP="008D0CE5">
      <w:pPr>
        <w:pStyle w:val="2"/>
        <w:shd w:val="clear" w:color="auto" w:fill="auto"/>
        <w:spacing w:before="0" w:after="352" w:line="260" w:lineRule="exact"/>
        <w:ind w:left="2540" w:firstLine="0"/>
      </w:pPr>
      <w:bookmarkStart w:id="0" w:name="bookmark1"/>
    </w:p>
    <w:p w:rsidR="008D0CE5" w:rsidRDefault="008D0CE5" w:rsidP="008D0CE5">
      <w:pPr>
        <w:pStyle w:val="2"/>
        <w:shd w:val="clear" w:color="auto" w:fill="auto"/>
        <w:spacing w:before="0" w:after="352" w:line="260" w:lineRule="exact"/>
        <w:ind w:left="2540" w:firstLine="0"/>
      </w:pPr>
    </w:p>
    <w:p w:rsidR="008D0CE5" w:rsidRDefault="008D0CE5" w:rsidP="008D0CE5">
      <w:pPr>
        <w:pStyle w:val="2"/>
        <w:shd w:val="clear" w:color="auto" w:fill="auto"/>
        <w:spacing w:before="0" w:after="352" w:line="260" w:lineRule="exact"/>
        <w:ind w:left="2540" w:firstLine="0"/>
      </w:pPr>
    </w:p>
    <w:p w:rsidR="008D0CE5" w:rsidRDefault="008D0CE5" w:rsidP="008D0CE5">
      <w:pPr>
        <w:pStyle w:val="2"/>
        <w:shd w:val="clear" w:color="auto" w:fill="auto"/>
        <w:spacing w:before="0" w:after="352" w:line="260" w:lineRule="exact"/>
        <w:ind w:left="2540" w:firstLine="0"/>
      </w:pPr>
    </w:p>
    <w:p w:rsidR="008D0CE5" w:rsidRDefault="008D0CE5" w:rsidP="008D0CE5">
      <w:pPr>
        <w:pStyle w:val="2"/>
        <w:shd w:val="clear" w:color="auto" w:fill="auto"/>
        <w:spacing w:before="0" w:after="352" w:line="260" w:lineRule="exact"/>
        <w:ind w:left="2540" w:firstLine="0"/>
      </w:pPr>
    </w:p>
    <w:p w:rsidR="008D0CE5" w:rsidRDefault="008D0CE5" w:rsidP="008D0CE5">
      <w:pPr>
        <w:pStyle w:val="2"/>
        <w:shd w:val="clear" w:color="auto" w:fill="auto"/>
        <w:spacing w:before="0" w:after="352" w:line="260" w:lineRule="exact"/>
        <w:ind w:left="2540" w:firstLine="0"/>
      </w:pPr>
    </w:p>
    <w:p w:rsidR="008D0CE5" w:rsidRDefault="008D0CE5" w:rsidP="008D0CE5">
      <w:pPr>
        <w:pStyle w:val="2"/>
        <w:shd w:val="clear" w:color="auto" w:fill="auto"/>
        <w:spacing w:before="0" w:after="352" w:line="260" w:lineRule="exact"/>
        <w:ind w:left="2540" w:firstLine="0"/>
      </w:pPr>
    </w:p>
    <w:p w:rsidR="008D0CE5" w:rsidRDefault="008D0CE5" w:rsidP="008D0CE5">
      <w:pPr>
        <w:pStyle w:val="2"/>
        <w:shd w:val="clear" w:color="auto" w:fill="auto"/>
        <w:spacing w:before="0" w:after="352" w:line="260" w:lineRule="exact"/>
        <w:ind w:left="2540" w:firstLine="0"/>
      </w:pPr>
    </w:p>
    <w:p w:rsidR="008D0CE5" w:rsidRDefault="008D0CE5" w:rsidP="008D0CE5">
      <w:pPr>
        <w:pStyle w:val="2"/>
        <w:shd w:val="clear" w:color="auto" w:fill="auto"/>
        <w:spacing w:before="0" w:after="352" w:line="260" w:lineRule="exact"/>
        <w:ind w:left="2540" w:firstLine="0"/>
      </w:pPr>
    </w:p>
    <w:p w:rsidR="008D0CE5" w:rsidRDefault="008D0CE5" w:rsidP="008D0CE5">
      <w:pPr>
        <w:pStyle w:val="2"/>
        <w:shd w:val="clear" w:color="auto" w:fill="auto"/>
        <w:spacing w:before="0" w:after="352" w:line="260" w:lineRule="exact"/>
        <w:ind w:left="2540" w:firstLine="0"/>
      </w:pPr>
    </w:p>
    <w:p w:rsidR="008D0CE5" w:rsidRDefault="008D0CE5" w:rsidP="008D0CE5">
      <w:pPr>
        <w:pStyle w:val="2"/>
        <w:shd w:val="clear" w:color="auto" w:fill="auto"/>
        <w:spacing w:before="0" w:after="352" w:line="260" w:lineRule="exact"/>
        <w:ind w:left="2540" w:firstLine="0"/>
      </w:pPr>
    </w:p>
    <w:p w:rsidR="008D0CE5" w:rsidRDefault="008D0CE5" w:rsidP="008D0CE5">
      <w:pPr>
        <w:pStyle w:val="2"/>
        <w:shd w:val="clear" w:color="auto" w:fill="auto"/>
        <w:spacing w:before="0" w:after="352" w:line="260" w:lineRule="exact"/>
        <w:ind w:left="2540" w:firstLine="0"/>
      </w:pPr>
    </w:p>
    <w:p w:rsidR="008D0CE5" w:rsidRDefault="008D0CE5" w:rsidP="008D0CE5">
      <w:pPr>
        <w:pStyle w:val="2"/>
        <w:shd w:val="clear" w:color="auto" w:fill="auto"/>
        <w:spacing w:before="0" w:after="352" w:line="260" w:lineRule="exact"/>
        <w:ind w:left="2540" w:firstLine="0"/>
        <w:jc w:val="right"/>
      </w:pPr>
    </w:p>
    <w:p w:rsidR="008D0CE5" w:rsidRDefault="008D0CE5" w:rsidP="008D0CE5">
      <w:pPr>
        <w:pStyle w:val="2"/>
        <w:shd w:val="clear" w:color="auto" w:fill="auto"/>
        <w:spacing w:before="0" w:after="352" w:line="260" w:lineRule="exact"/>
        <w:ind w:left="2540" w:firstLine="0"/>
        <w:jc w:val="right"/>
      </w:pPr>
    </w:p>
    <w:p w:rsidR="008D0CE5" w:rsidRDefault="008D0CE5" w:rsidP="008D0CE5">
      <w:pPr>
        <w:pStyle w:val="2"/>
        <w:shd w:val="clear" w:color="auto" w:fill="auto"/>
        <w:spacing w:before="0" w:after="352" w:line="260" w:lineRule="exact"/>
        <w:ind w:left="2540" w:firstLine="0"/>
        <w:jc w:val="right"/>
      </w:pPr>
    </w:p>
    <w:p w:rsidR="008D0CE5" w:rsidRDefault="008D0CE5" w:rsidP="008D0CE5">
      <w:pPr>
        <w:pStyle w:val="2"/>
        <w:shd w:val="clear" w:color="auto" w:fill="auto"/>
        <w:spacing w:before="0" w:after="352" w:line="260" w:lineRule="exact"/>
        <w:ind w:left="2540" w:firstLine="0"/>
        <w:jc w:val="right"/>
      </w:pPr>
      <w:r>
        <w:lastRenderedPageBreak/>
        <w:t>Приложение № 1</w:t>
      </w:r>
    </w:p>
    <w:p w:rsidR="008D0CE5" w:rsidRDefault="008D0CE5" w:rsidP="008D0CE5">
      <w:pPr>
        <w:pStyle w:val="2"/>
        <w:shd w:val="clear" w:color="auto" w:fill="auto"/>
        <w:spacing w:before="0" w:after="245" w:line="260" w:lineRule="exact"/>
        <w:ind w:firstLine="0"/>
        <w:jc w:val="right"/>
      </w:pPr>
      <w:r>
        <w:t>УТВЕРЖДЕН</w:t>
      </w:r>
    </w:p>
    <w:p w:rsidR="008D0CE5" w:rsidRDefault="008D0CE5" w:rsidP="008D0CE5">
      <w:pPr>
        <w:pStyle w:val="2"/>
        <w:shd w:val="clear" w:color="auto" w:fill="auto"/>
        <w:spacing w:before="0" w:after="0" w:line="317" w:lineRule="exact"/>
        <w:ind w:left="40" w:right="460" w:firstLine="0"/>
        <w:jc w:val="right"/>
      </w:pPr>
      <w:r>
        <w:t>постановлением администрации</w:t>
      </w:r>
    </w:p>
    <w:p w:rsidR="008D0CE5" w:rsidRDefault="008D0CE5" w:rsidP="008D0CE5">
      <w:pPr>
        <w:pStyle w:val="2"/>
        <w:shd w:val="clear" w:color="auto" w:fill="auto"/>
        <w:spacing w:before="0" w:after="0" w:line="317" w:lineRule="exact"/>
        <w:ind w:left="40" w:right="460" w:firstLine="0"/>
        <w:jc w:val="right"/>
      </w:pPr>
      <w:r>
        <w:t>Свечинского района</w:t>
      </w:r>
    </w:p>
    <w:p w:rsidR="008D0CE5" w:rsidRDefault="008D0CE5" w:rsidP="008D0CE5">
      <w:pPr>
        <w:pStyle w:val="2"/>
        <w:shd w:val="clear" w:color="auto" w:fill="auto"/>
        <w:spacing w:before="0" w:after="0" w:line="317" w:lineRule="exact"/>
        <w:ind w:left="40" w:right="460" w:firstLine="0"/>
        <w:jc w:val="right"/>
      </w:pPr>
      <w:r>
        <w:t>от 23.11.2017 № 619</w:t>
      </w:r>
    </w:p>
    <w:p w:rsidR="008D0CE5" w:rsidRDefault="008D0CE5" w:rsidP="008D0CE5">
      <w:pPr>
        <w:pStyle w:val="33"/>
        <w:keepNext/>
        <w:keepLines/>
        <w:shd w:val="clear" w:color="auto" w:fill="auto"/>
        <w:jc w:val="left"/>
        <w:rPr>
          <w:sz w:val="28"/>
          <w:szCs w:val="28"/>
        </w:rPr>
      </w:pPr>
    </w:p>
    <w:p w:rsidR="008D0CE5" w:rsidRDefault="008D0CE5">
      <w:pPr>
        <w:pStyle w:val="33"/>
        <w:keepNext/>
        <w:keepLines/>
        <w:shd w:val="clear" w:color="auto" w:fill="auto"/>
        <w:rPr>
          <w:sz w:val="28"/>
          <w:szCs w:val="28"/>
        </w:rPr>
      </w:pPr>
    </w:p>
    <w:p w:rsidR="008D0CE5" w:rsidRDefault="008D0CE5">
      <w:pPr>
        <w:pStyle w:val="33"/>
        <w:keepNext/>
        <w:keepLines/>
        <w:shd w:val="clear" w:color="auto" w:fill="auto"/>
        <w:rPr>
          <w:sz w:val="28"/>
          <w:szCs w:val="28"/>
        </w:rPr>
      </w:pPr>
    </w:p>
    <w:p w:rsidR="00261A16" w:rsidRPr="003179B2" w:rsidRDefault="00A35841">
      <w:pPr>
        <w:pStyle w:val="33"/>
        <w:keepNext/>
        <w:keepLines/>
        <w:shd w:val="clear" w:color="auto" w:fill="auto"/>
        <w:rPr>
          <w:sz w:val="28"/>
          <w:szCs w:val="28"/>
        </w:rPr>
      </w:pPr>
      <w:r w:rsidRPr="003179B2">
        <w:rPr>
          <w:sz w:val="28"/>
          <w:szCs w:val="28"/>
        </w:rPr>
        <w:t>СОСТАВ</w:t>
      </w:r>
      <w:bookmarkEnd w:id="0"/>
    </w:p>
    <w:p w:rsidR="00261A16" w:rsidRPr="003179B2" w:rsidRDefault="00A35841">
      <w:pPr>
        <w:pStyle w:val="33"/>
        <w:keepNext/>
        <w:keepLines/>
        <w:shd w:val="clear" w:color="auto" w:fill="auto"/>
        <w:rPr>
          <w:sz w:val="28"/>
          <w:szCs w:val="28"/>
        </w:rPr>
        <w:sectPr w:rsidR="00261A16" w:rsidRPr="003179B2" w:rsidSect="00DC51B5">
          <w:type w:val="continuous"/>
          <w:pgSz w:w="11905" w:h="16837"/>
          <w:pgMar w:top="1134" w:right="850" w:bottom="1134" w:left="1701" w:header="0" w:footer="3" w:gutter="0"/>
          <w:cols w:space="720"/>
          <w:noEndnote/>
          <w:docGrid w:linePitch="360"/>
        </w:sectPr>
      </w:pPr>
      <w:bookmarkStart w:id="1" w:name="bookmark2"/>
      <w:r w:rsidRPr="003179B2">
        <w:rPr>
          <w:sz w:val="28"/>
          <w:szCs w:val="28"/>
        </w:rPr>
        <w:t xml:space="preserve">комиссии по </w:t>
      </w:r>
      <w:r w:rsidR="003179B2" w:rsidRPr="003179B2">
        <w:rPr>
          <w:sz w:val="28"/>
          <w:szCs w:val="28"/>
        </w:rPr>
        <w:t>согласованию сноса зеленых насаждений на территории Свечинского городского поселения и утверждении порядка сноса и возмещения ущерба за снос (повреждение) зеленых насаждений на территории Свечинского городского  поселения</w:t>
      </w:r>
      <w:r w:rsidRPr="003179B2">
        <w:rPr>
          <w:sz w:val="28"/>
          <w:szCs w:val="28"/>
        </w:rPr>
        <w:t xml:space="preserve"> сноса зеленых насаждений на территории </w:t>
      </w:r>
      <w:r w:rsidR="00713E92" w:rsidRPr="003179B2">
        <w:rPr>
          <w:sz w:val="28"/>
          <w:szCs w:val="28"/>
        </w:rPr>
        <w:t>Свечинского</w:t>
      </w:r>
      <w:r w:rsidRPr="003179B2">
        <w:rPr>
          <w:sz w:val="28"/>
          <w:szCs w:val="28"/>
        </w:rPr>
        <w:t xml:space="preserve"> городского поселен</w:t>
      </w:r>
      <w:bookmarkEnd w:id="1"/>
      <w:r w:rsidR="008D0CE5">
        <w:rPr>
          <w:sz w:val="28"/>
          <w:szCs w:val="28"/>
        </w:rPr>
        <w:t>ия</w:t>
      </w:r>
    </w:p>
    <w:p w:rsidR="00261A16" w:rsidRPr="003179B2" w:rsidRDefault="00261A16">
      <w:pPr>
        <w:framePr w:w="10934" w:h="653" w:hRule="exact" w:wrap="notBeside" w:vAnchor="text" w:hAnchor="text" w:xAlign="center" w:y="1" w:anchorLock="1"/>
        <w:rPr>
          <w:sz w:val="28"/>
          <w:szCs w:val="28"/>
        </w:rPr>
      </w:pPr>
    </w:p>
    <w:p w:rsidR="00713E92" w:rsidRDefault="00A35841" w:rsidP="00713E92">
      <w:pPr>
        <w:ind w:left="851"/>
        <w:rPr>
          <w:sz w:val="2"/>
          <w:szCs w:val="2"/>
        </w:rPr>
      </w:pPr>
      <w:r>
        <w:t xml:space="preserve"> </w:t>
      </w:r>
    </w:p>
    <w:tbl>
      <w:tblPr>
        <w:tblW w:w="9497" w:type="dxa"/>
        <w:tblInd w:w="1526" w:type="dxa"/>
        <w:tblLayout w:type="fixed"/>
        <w:tblLook w:val="04A0"/>
      </w:tblPr>
      <w:tblGrid>
        <w:gridCol w:w="3402"/>
        <w:gridCol w:w="6095"/>
      </w:tblGrid>
      <w:tr w:rsidR="00713E92" w:rsidTr="00713E92">
        <w:tc>
          <w:tcPr>
            <w:tcW w:w="3402" w:type="dxa"/>
            <w:hideMark/>
          </w:tcPr>
          <w:p w:rsidR="00713E92" w:rsidRDefault="00713E92" w:rsidP="00643122">
            <w:pPr>
              <w:rPr>
                <w:sz w:val="28"/>
                <w:szCs w:val="28"/>
              </w:rPr>
            </w:pPr>
          </w:p>
        </w:tc>
        <w:tc>
          <w:tcPr>
            <w:tcW w:w="6095" w:type="dxa"/>
            <w:hideMark/>
          </w:tcPr>
          <w:p w:rsidR="00713E92" w:rsidRDefault="00713E92" w:rsidP="00643122">
            <w:pPr>
              <w:pStyle w:val="a9"/>
              <w:tabs>
                <w:tab w:val="left" w:pos="708"/>
              </w:tabs>
              <w:jc w:val="both"/>
              <w:rPr>
                <w:sz w:val="28"/>
                <w:szCs w:val="28"/>
              </w:rPr>
            </w:pPr>
          </w:p>
        </w:tc>
      </w:tr>
      <w:tr w:rsidR="00713E92" w:rsidTr="00713E92">
        <w:tc>
          <w:tcPr>
            <w:tcW w:w="3402" w:type="dxa"/>
          </w:tcPr>
          <w:p w:rsidR="00713E92" w:rsidRPr="00713E92" w:rsidRDefault="00713E92" w:rsidP="00643122">
            <w:pPr>
              <w:pStyle w:val="a9"/>
              <w:tabs>
                <w:tab w:val="left" w:pos="708"/>
              </w:tabs>
              <w:rPr>
                <w:sz w:val="28"/>
                <w:szCs w:val="28"/>
              </w:rPr>
            </w:pPr>
            <w:r w:rsidRPr="00713E92">
              <w:rPr>
                <w:sz w:val="28"/>
                <w:szCs w:val="28"/>
              </w:rPr>
              <w:t>ГРЕБЕНКИН</w:t>
            </w:r>
          </w:p>
          <w:p w:rsidR="00713E92" w:rsidRPr="00713E92" w:rsidRDefault="00713E92" w:rsidP="00643122">
            <w:pPr>
              <w:pStyle w:val="a9"/>
              <w:tabs>
                <w:tab w:val="left" w:pos="708"/>
              </w:tabs>
              <w:rPr>
                <w:sz w:val="28"/>
                <w:szCs w:val="28"/>
              </w:rPr>
            </w:pPr>
            <w:r w:rsidRPr="00713E92">
              <w:rPr>
                <w:sz w:val="28"/>
                <w:szCs w:val="28"/>
              </w:rPr>
              <w:t>Дмитрий Николаевич</w:t>
            </w:r>
          </w:p>
        </w:tc>
        <w:tc>
          <w:tcPr>
            <w:tcW w:w="6095" w:type="dxa"/>
          </w:tcPr>
          <w:p w:rsidR="00713E92" w:rsidRPr="00713E92" w:rsidRDefault="00713E92" w:rsidP="00643122">
            <w:pPr>
              <w:jc w:val="both"/>
              <w:rPr>
                <w:rFonts w:ascii="Times New Roman" w:hAnsi="Times New Roman" w:cs="Times New Roman"/>
                <w:sz w:val="28"/>
                <w:szCs w:val="28"/>
              </w:rPr>
            </w:pPr>
            <w:r w:rsidRPr="00713E92">
              <w:rPr>
                <w:rFonts w:ascii="Times New Roman" w:hAnsi="Times New Roman" w:cs="Times New Roman"/>
                <w:sz w:val="28"/>
                <w:szCs w:val="28"/>
              </w:rPr>
              <w:t>- первый заместитель главы администрации района, заместитель главы администрации района по вопросам жизнеобеспечения, председатель комиссии</w:t>
            </w:r>
          </w:p>
          <w:p w:rsidR="00713E92" w:rsidRPr="00713E92" w:rsidRDefault="00713E92" w:rsidP="00643122">
            <w:pPr>
              <w:jc w:val="both"/>
              <w:rPr>
                <w:rFonts w:ascii="Times New Roman" w:hAnsi="Times New Roman" w:cs="Times New Roman"/>
                <w:sz w:val="28"/>
                <w:szCs w:val="28"/>
              </w:rPr>
            </w:pPr>
          </w:p>
        </w:tc>
      </w:tr>
      <w:tr w:rsidR="00713E92" w:rsidTr="00713E92">
        <w:tc>
          <w:tcPr>
            <w:tcW w:w="3402" w:type="dxa"/>
            <w:hideMark/>
          </w:tcPr>
          <w:p w:rsidR="00713E92" w:rsidRPr="00713E92" w:rsidRDefault="00713E92" w:rsidP="00643122">
            <w:pPr>
              <w:pStyle w:val="a9"/>
              <w:tabs>
                <w:tab w:val="left" w:pos="708"/>
              </w:tabs>
              <w:rPr>
                <w:sz w:val="28"/>
                <w:szCs w:val="28"/>
              </w:rPr>
            </w:pPr>
          </w:p>
        </w:tc>
        <w:tc>
          <w:tcPr>
            <w:tcW w:w="6095" w:type="dxa"/>
            <w:hideMark/>
          </w:tcPr>
          <w:p w:rsidR="00713E92" w:rsidRPr="00713E92" w:rsidRDefault="00713E92" w:rsidP="00643122">
            <w:pPr>
              <w:jc w:val="both"/>
              <w:rPr>
                <w:rFonts w:ascii="Times New Roman" w:hAnsi="Times New Roman" w:cs="Times New Roman"/>
                <w:sz w:val="28"/>
                <w:szCs w:val="28"/>
              </w:rPr>
            </w:pPr>
          </w:p>
        </w:tc>
      </w:tr>
      <w:tr w:rsidR="00713E92" w:rsidTr="00713E92">
        <w:tc>
          <w:tcPr>
            <w:tcW w:w="3402" w:type="dxa"/>
          </w:tcPr>
          <w:p w:rsidR="00713E92" w:rsidRPr="00713E92" w:rsidRDefault="00713E92" w:rsidP="00643122">
            <w:pPr>
              <w:rPr>
                <w:rFonts w:ascii="Times New Roman" w:hAnsi="Times New Roman" w:cs="Times New Roman"/>
                <w:sz w:val="28"/>
                <w:szCs w:val="28"/>
              </w:rPr>
            </w:pPr>
            <w:r w:rsidRPr="00713E92">
              <w:rPr>
                <w:rFonts w:ascii="Times New Roman" w:hAnsi="Times New Roman" w:cs="Times New Roman"/>
                <w:sz w:val="28"/>
                <w:szCs w:val="28"/>
              </w:rPr>
              <w:t>КРОТОВ</w:t>
            </w:r>
          </w:p>
          <w:p w:rsidR="00713E92" w:rsidRPr="00713E92" w:rsidRDefault="00713E92" w:rsidP="00643122">
            <w:pPr>
              <w:rPr>
                <w:rFonts w:ascii="Times New Roman" w:hAnsi="Times New Roman" w:cs="Times New Roman"/>
                <w:sz w:val="28"/>
                <w:szCs w:val="28"/>
              </w:rPr>
            </w:pPr>
            <w:r w:rsidRPr="00713E92">
              <w:rPr>
                <w:rFonts w:ascii="Times New Roman" w:hAnsi="Times New Roman" w:cs="Times New Roman"/>
                <w:sz w:val="28"/>
                <w:szCs w:val="28"/>
              </w:rPr>
              <w:t>Алексей Сергеевич</w:t>
            </w:r>
          </w:p>
        </w:tc>
        <w:tc>
          <w:tcPr>
            <w:tcW w:w="6095" w:type="dxa"/>
          </w:tcPr>
          <w:p w:rsidR="00713E92" w:rsidRPr="00713E92" w:rsidRDefault="00713E92" w:rsidP="00643122">
            <w:pPr>
              <w:jc w:val="both"/>
              <w:rPr>
                <w:rFonts w:ascii="Times New Roman" w:hAnsi="Times New Roman" w:cs="Times New Roman"/>
                <w:sz w:val="28"/>
                <w:szCs w:val="28"/>
              </w:rPr>
            </w:pPr>
            <w:r w:rsidRPr="00713E92">
              <w:rPr>
                <w:rFonts w:ascii="Times New Roman" w:hAnsi="Times New Roman" w:cs="Times New Roman"/>
                <w:sz w:val="28"/>
                <w:szCs w:val="28"/>
              </w:rPr>
              <w:t>- начальник территориального управления, заведующий отделом жилищно-коммунального хозяйства, архитектуры и градостроительства администрации района, заместитель председателя комиссии</w:t>
            </w:r>
          </w:p>
        </w:tc>
      </w:tr>
      <w:tr w:rsidR="00713E92" w:rsidTr="00713E92">
        <w:tc>
          <w:tcPr>
            <w:tcW w:w="3402" w:type="dxa"/>
            <w:hideMark/>
          </w:tcPr>
          <w:p w:rsidR="00513C63" w:rsidRDefault="00513C63" w:rsidP="00643122">
            <w:pPr>
              <w:pStyle w:val="a9"/>
              <w:tabs>
                <w:tab w:val="left" w:pos="708"/>
              </w:tabs>
              <w:rPr>
                <w:sz w:val="28"/>
                <w:szCs w:val="28"/>
              </w:rPr>
            </w:pPr>
            <w:r>
              <w:rPr>
                <w:sz w:val="28"/>
                <w:szCs w:val="28"/>
              </w:rPr>
              <w:t>БАТУХТИНА</w:t>
            </w:r>
          </w:p>
          <w:p w:rsidR="00713E92" w:rsidRPr="00713E92" w:rsidRDefault="00513C63" w:rsidP="00513C63">
            <w:pPr>
              <w:pStyle w:val="a9"/>
              <w:tabs>
                <w:tab w:val="left" w:pos="708"/>
              </w:tabs>
              <w:rPr>
                <w:sz w:val="28"/>
                <w:szCs w:val="28"/>
              </w:rPr>
            </w:pPr>
            <w:r>
              <w:rPr>
                <w:sz w:val="28"/>
                <w:szCs w:val="28"/>
              </w:rPr>
              <w:t>Наталья Николаевна</w:t>
            </w:r>
          </w:p>
        </w:tc>
        <w:tc>
          <w:tcPr>
            <w:tcW w:w="6095" w:type="dxa"/>
            <w:hideMark/>
          </w:tcPr>
          <w:p w:rsidR="00713E92" w:rsidRPr="00713E92" w:rsidRDefault="00713E92" w:rsidP="00713E92">
            <w:pPr>
              <w:jc w:val="both"/>
              <w:rPr>
                <w:rFonts w:ascii="Times New Roman" w:hAnsi="Times New Roman" w:cs="Times New Roman"/>
                <w:sz w:val="28"/>
                <w:szCs w:val="28"/>
              </w:rPr>
            </w:pPr>
            <w:r w:rsidRPr="00713E92">
              <w:rPr>
                <w:rFonts w:ascii="Times New Roman" w:hAnsi="Times New Roman" w:cs="Times New Roman"/>
                <w:sz w:val="28"/>
                <w:szCs w:val="28"/>
              </w:rPr>
              <w:t xml:space="preserve">- </w:t>
            </w:r>
            <w:r>
              <w:rPr>
                <w:rFonts w:ascii="Times New Roman" w:hAnsi="Times New Roman" w:cs="Times New Roman"/>
                <w:sz w:val="28"/>
                <w:szCs w:val="28"/>
              </w:rPr>
              <w:t>ведущий специалист отдела ЖКХ, архитектуры и градостроительства администрации района, секретарь комиссии</w:t>
            </w:r>
          </w:p>
        </w:tc>
      </w:tr>
      <w:tr w:rsidR="00713E92" w:rsidTr="00713E92">
        <w:tc>
          <w:tcPr>
            <w:tcW w:w="3402" w:type="dxa"/>
          </w:tcPr>
          <w:p w:rsidR="00713E92" w:rsidRDefault="00713E92" w:rsidP="00643122">
            <w:pPr>
              <w:pStyle w:val="a9"/>
              <w:tabs>
                <w:tab w:val="left" w:pos="708"/>
              </w:tabs>
              <w:rPr>
                <w:sz w:val="28"/>
                <w:szCs w:val="28"/>
              </w:rPr>
            </w:pPr>
          </w:p>
        </w:tc>
        <w:tc>
          <w:tcPr>
            <w:tcW w:w="6095" w:type="dxa"/>
          </w:tcPr>
          <w:p w:rsidR="00713E92" w:rsidRDefault="00713E92" w:rsidP="00643122">
            <w:pPr>
              <w:jc w:val="both"/>
              <w:rPr>
                <w:sz w:val="28"/>
                <w:szCs w:val="28"/>
              </w:rPr>
            </w:pPr>
          </w:p>
        </w:tc>
      </w:tr>
      <w:tr w:rsidR="00713E92" w:rsidTr="00713E92">
        <w:tc>
          <w:tcPr>
            <w:tcW w:w="3402" w:type="dxa"/>
            <w:hideMark/>
          </w:tcPr>
          <w:p w:rsidR="00713E92" w:rsidRDefault="00713E92" w:rsidP="00643122">
            <w:pPr>
              <w:pStyle w:val="a9"/>
              <w:tabs>
                <w:tab w:val="left" w:pos="708"/>
              </w:tabs>
              <w:rPr>
                <w:sz w:val="28"/>
                <w:szCs w:val="28"/>
              </w:rPr>
            </w:pPr>
            <w:r>
              <w:rPr>
                <w:sz w:val="28"/>
                <w:szCs w:val="28"/>
              </w:rPr>
              <w:t>ЧЛЕНЫ  КОМИССИИ:</w:t>
            </w:r>
          </w:p>
        </w:tc>
        <w:tc>
          <w:tcPr>
            <w:tcW w:w="6095" w:type="dxa"/>
          </w:tcPr>
          <w:p w:rsidR="00713E92" w:rsidRDefault="00713E92" w:rsidP="00643122">
            <w:pPr>
              <w:jc w:val="both"/>
              <w:rPr>
                <w:sz w:val="28"/>
                <w:szCs w:val="28"/>
              </w:rPr>
            </w:pPr>
          </w:p>
        </w:tc>
      </w:tr>
      <w:tr w:rsidR="00713E92" w:rsidTr="00713E92">
        <w:tc>
          <w:tcPr>
            <w:tcW w:w="3402" w:type="dxa"/>
            <w:hideMark/>
          </w:tcPr>
          <w:p w:rsidR="00513C63" w:rsidRDefault="00513C63" w:rsidP="00643122">
            <w:pPr>
              <w:pStyle w:val="a9"/>
              <w:tabs>
                <w:tab w:val="left" w:pos="708"/>
              </w:tabs>
              <w:rPr>
                <w:sz w:val="28"/>
                <w:szCs w:val="28"/>
              </w:rPr>
            </w:pPr>
            <w:r>
              <w:rPr>
                <w:sz w:val="28"/>
                <w:szCs w:val="28"/>
              </w:rPr>
              <w:t xml:space="preserve">БУРКОВА </w:t>
            </w:r>
          </w:p>
          <w:p w:rsidR="00713E92" w:rsidRDefault="00513C63" w:rsidP="00643122">
            <w:pPr>
              <w:pStyle w:val="a9"/>
              <w:tabs>
                <w:tab w:val="left" w:pos="708"/>
              </w:tabs>
              <w:rPr>
                <w:sz w:val="28"/>
                <w:szCs w:val="28"/>
              </w:rPr>
            </w:pPr>
            <w:r>
              <w:rPr>
                <w:sz w:val="28"/>
                <w:szCs w:val="28"/>
              </w:rPr>
              <w:t>Светлана Анатольевна</w:t>
            </w:r>
          </w:p>
        </w:tc>
        <w:tc>
          <w:tcPr>
            <w:tcW w:w="6095" w:type="dxa"/>
          </w:tcPr>
          <w:p w:rsidR="00513C63" w:rsidRPr="00513C63" w:rsidRDefault="00513C63" w:rsidP="00643122">
            <w:pPr>
              <w:jc w:val="both"/>
              <w:rPr>
                <w:rFonts w:ascii="Times New Roman" w:hAnsi="Times New Roman" w:cs="Times New Roman"/>
                <w:sz w:val="28"/>
                <w:szCs w:val="28"/>
              </w:rPr>
            </w:pPr>
            <w:r w:rsidRPr="00513C63">
              <w:rPr>
                <w:rFonts w:ascii="Times New Roman" w:hAnsi="Times New Roman" w:cs="Times New Roman"/>
                <w:sz w:val="28"/>
                <w:szCs w:val="28"/>
              </w:rPr>
              <w:t>-ведущий специалист отдела ЖКХ, архитектуры и градостроительства, главный архитектор администрации района</w:t>
            </w:r>
          </w:p>
        </w:tc>
      </w:tr>
      <w:tr w:rsidR="003179B2" w:rsidTr="00713E92">
        <w:tc>
          <w:tcPr>
            <w:tcW w:w="3402" w:type="dxa"/>
            <w:hideMark/>
          </w:tcPr>
          <w:p w:rsidR="003179B2" w:rsidRDefault="003179B2" w:rsidP="00643122">
            <w:pPr>
              <w:pStyle w:val="a9"/>
              <w:tabs>
                <w:tab w:val="left" w:pos="708"/>
              </w:tabs>
              <w:rPr>
                <w:sz w:val="28"/>
                <w:szCs w:val="28"/>
              </w:rPr>
            </w:pPr>
            <w:r>
              <w:rPr>
                <w:sz w:val="28"/>
                <w:szCs w:val="28"/>
              </w:rPr>
              <w:t>НЕВОЛИН</w:t>
            </w:r>
          </w:p>
          <w:p w:rsidR="003179B2" w:rsidRDefault="003179B2" w:rsidP="00643122">
            <w:pPr>
              <w:pStyle w:val="a9"/>
              <w:tabs>
                <w:tab w:val="left" w:pos="708"/>
              </w:tabs>
              <w:rPr>
                <w:sz w:val="28"/>
                <w:szCs w:val="28"/>
              </w:rPr>
            </w:pPr>
            <w:r>
              <w:rPr>
                <w:sz w:val="28"/>
                <w:szCs w:val="28"/>
              </w:rPr>
              <w:t>Сергей Павлович</w:t>
            </w:r>
          </w:p>
          <w:p w:rsidR="003179B2" w:rsidRDefault="003179B2" w:rsidP="00643122">
            <w:pPr>
              <w:pStyle w:val="a9"/>
              <w:tabs>
                <w:tab w:val="left" w:pos="708"/>
              </w:tabs>
              <w:rPr>
                <w:sz w:val="28"/>
                <w:szCs w:val="28"/>
              </w:rPr>
            </w:pPr>
          </w:p>
        </w:tc>
        <w:tc>
          <w:tcPr>
            <w:tcW w:w="6095" w:type="dxa"/>
          </w:tcPr>
          <w:p w:rsidR="003179B2" w:rsidRPr="00513C63" w:rsidRDefault="003179B2" w:rsidP="00643122">
            <w:pPr>
              <w:jc w:val="both"/>
              <w:rPr>
                <w:rFonts w:ascii="Times New Roman" w:hAnsi="Times New Roman" w:cs="Times New Roman"/>
                <w:sz w:val="28"/>
                <w:szCs w:val="28"/>
              </w:rPr>
            </w:pPr>
            <w:r w:rsidRPr="00513C63">
              <w:rPr>
                <w:rFonts w:ascii="Times New Roman" w:hAnsi="Times New Roman" w:cs="Times New Roman"/>
                <w:sz w:val="28"/>
                <w:szCs w:val="28"/>
              </w:rPr>
              <w:t>- руководитель Свечинского филиала КОГКУ «Кировлесцентр»  (по согласованию)</w:t>
            </w:r>
          </w:p>
          <w:p w:rsidR="003179B2" w:rsidRPr="00513C63" w:rsidRDefault="003179B2" w:rsidP="00643122">
            <w:pPr>
              <w:jc w:val="both"/>
              <w:rPr>
                <w:rFonts w:ascii="Times New Roman" w:hAnsi="Times New Roman" w:cs="Times New Roman"/>
                <w:sz w:val="28"/>
                <w:szCs w:val="28"/>
              </w:rPr>
            </w:pPr>
          </w:p>
        </w:tc>
      </w:tr>
      <w:tr w:rsidR="003179B2" w:rsidTr="00713E92">
        <w:tc>
          <w:tcPr>
            <w:tcW w:w="3402" w:type="dxa"/>
          </w:tcPr>
          <w:p w:rsidR="003179B2" w:rsidRDefault="003179B2" w:rsidP="00713E92">
            <w:pPr>
              <w:pStyle w:val="a9"/>
              <w:tabs>
                <w:tab w:val="left" w:pos="708"/>
              </w:tabs>
              <w:rPr>
                <w:sz w:val="28"/>
                <w:szCs w:val="28"/>
              </w:rPr>
            </w:pPr>
            <w:r>
              <w:rPr>
                <w:sz w:val="28"/>
                <w:szCs w:val="28"/>
              </w:rPr>
              <w:t>ПОНОМАРЕВА</w:t>
            </w:r>
          </w:p>
          <w:p w:rsidR="003179B2" w:rsidRDefault="003179B2" w:rsidP="00713E92">
            <w:pPr>
              <w:pStyle w:val="a9"/>
              <w:tabs>
                <w:tab w:val="left" w:pos="708"/>
              </w:tabs>
              <w:rPr>
                <w:sz w:val="28"/>
                <w:szCs w:val="28"/>
              </w:rPr>
            </w:pPr>
            <w:r>
              <w:rPr>
                <w:sz w:val="28"/>
                <w:szCs w:val="28"/>
              </w:rPr>
              <w:t>Светлана Вячеславовна</w:t>
            </w:r>
          </w:p>
        </w:tc>
        <w:tc>
          <w:tcPr>
            <w:tcW w:w="6095" w:type="dxa"/>
          </w:tcPr>
          <w:p w:rsidR="003179B2" w:rsidRPr="00513C63" w:rsidRDefault="003179B2" w:rsidP="00643122">
            <w:pPr>
              <w:jc w:val="both"/>
              <w:rPr>
                <w:rFonts w:ascii="Times New Roman" w:hAnsi="Times New Roman" w:cs="Times New Roman"/>
                <w:sz w:val="28"/>
                <w:szCs w:val="28"/>
              </w:rPr>
            </w:pPr>
            <w:r w:rsidRPr="00513C63">
              <w:rPr>
                <w:rFonts w:ascii="Times New Roman" w:hAnsi="Times New Roman" w:cs="Times New Roman"/>
                <w:sz w:val="28"/>
                <w:szCs w:val="28"/>
              </w:rPr>
              <w:t>- главный специалист отдела  по имуществу и земельным ресурсам управления имуществом и экономике</w:t>
            </w:r>
          </w:p>
          <w:p w:rsidR="003179B2" w:rsidRPr="00513C63" w:rsidRDefault="003179B2" w:rsidP="00643122">
            <w:pPr>
              <w:jc w:val="both"/>
              <w:rPr>
                <w:rFonts w:ascii="Times New Roman" w:hAnsi="Times New Roman" w:cs="Times New Roman"/>
                <w:sz w:val="28"/>
                <w:szCs w:val="28"/>
              </w:rPr>
            </w:pPr>
          </w:p>
        </w:tc>
      </w:tr>
    </w:tbl>
    <w:p w:rsidR="00261A16" w:rsidRDefault="00261A16" w:rsidP="003179B2">
      <w:pPr>
        <w:rPr>
          <w:sz w:val="2"/>
          <w:szCs w:val="2"/>
        </w:rPr>
        <w:sectPr w:rsidR="00261A16">
          <w:type w:val="continuous"/>
          <w:pgSz w:w="11905" w:h="16837"/>
          <w:pgMar w:top="0" w:right="0" w:bottom="0" w:left="0" w:header="0" w:footer="3" w:gutter="0"/>
          <w:cols w:space="720"/>
          <w:noEndnote/>
          <w:docGrid w:linePitch="360"/>
        </w:sectPr>
      </w:pPr>
    </w:p>
    <w:p w:rsidR="00261A16" w:rsidRDefault="00A35841">
      <w:pPr>
        <w:pStyle w:val="2"/>
        <w:shd w:val="clear" w:color="auto" w:fill="auto"/>
        <w:spacing w:before="0" w:after="357" w:line="260" w:lineRule="exact"/>
        <w:ind w:left="5200" w:firstLine="0"/>
      </w:pPr>
      <w:r>
        <w:lastRenderedPageBreak/>
        <w:t>Приложение № 2</w:t>
      </w:r>
    </w:p>
    <w:p w:rsidR="00261A16" w:rsidRDefault="00A35841" w:rsidP="00513C63">
      <w:pPr>
        <w:pStyle w:val="2"/>
        <w:shd w:val="clear" w:color="auto" w:fill="auto"/>
        <w:spacing w:before="0" w:after="241" w:line="260" w:lineRule="exact"/>
        <w:ind w:left="4962" w:firstLine="0"/>
      </w:pPr>
      <w:r>
        <w:t>УТВЕРЖДЕНО</w:t>
      </w:r>
    </w:p>
    <w:p w:rsidR="00513C63" w:rsidRDefault="00A35841" w:rsidP="00513C63">
      <w:pPr>
        <w:pStyle w:val="2"/>
        <w:shd w:val="clear" w:color="auto" w:fill="auto"/>
        <w:spacing w:before="0" w:after="0" w:line="322" w:lineRule="exact"/>
        <w:ind w:left="4920" w:right="460" w:firstLine="0"/>
        <w:jc w:val="both"/>
      </w:pPr>
      <w:r>
        <w:t xml:space="preserve">постановлением администрации </w:t>
      </w:r>
      <w:r w:rsidR="00513C63">
        <w:t>Свечинского района</w:t>
      </w:r>
    </w:p>
    <w:p w:rsidR="00261A16" w:rsidRDefault="00A35841">
      <w:pPr>
        <w:pStyle w:val="2"/>
        <w:shd w:val="clear" w:color="auto" w:fill="auto"/>
        <w:spacing w:before="0" w:after="600" w:line="322" w:lineRule="exact"/>
        <w:ind w:left="4920" w:right="460" w:firstLine="0"/>
        <w:jc w:val="both"/>
      </w:pPr>
      <w:r>
        <w:t xml:space="preserve">от </w:t>
      </w:r>
      <w:r w:rsidR="008D0CE5">
        <w:t>23.11.2017</w:t>
      </w:r>
      <w:r w:rsidR="00513C63">
        <w:t xml:space="preserve"> № </w:t>
      </w:r>
      <w:r w:rsidR="008D0CE5">
        <w:t>619</w:t>
      </w:r>
    </w:p>
    <w:p w:rsidR="00513C63" w:rsidRDefault="00A35841" w:rsidP="00513C63">
      <w:pPr>
        <w:pStyle w:val="33"/>
        <w:keepNext/>
        <w:keepLines/>
        <w:shd w:val="clear" w:color="auto" w:fill="auto"/>
        <w:spacing w:line="322" w:lineRule="exact"/>
      </w:pPr>
      <w:bookmarkStart w:id="2" w:name="bookmark3"/>
      <w:r>
        <w:t>ПОЛОЖЕНИЕ</w:t>
      </w:r>
    </w:p>
    <w:p w:rsidR="00261A16" w:rsidRDefault="00A35841" w:rsidP="00513C63">
      <w:pPr>
        <w:pStyle w:val="33"/>
        <w:keepNext/>
        <w:keepLines/>
        <w:shd w:val="clear" w:color="auto" w:fill="auto"/>
        <w:spacing w:line="322" w:lineRule="exact"/>
      </w:pPr>
      <w:r>
        <w:t xml:space="preserve"> о комиссии по согласованию сноса зеленых насаждений на территории </w:t>
      </w:r>
      <w:r w:rsidR="00513C63">
        <w:t>Свечинского</w:t>
      </w:r>
      <w:r>
        <w:t xml:space="preserve"> городского поселения</w:t>
      </w:r>
      <w:bookmarkEnd w:id="2"/>
    </w:p>
    <w:p w:rsidR="00513C63" w:rsidRDefault="00513C63" w:rsidP="00513C63">
      <w:pPr>
        <w:pStyle w:val="33"/>
        <w:keepNext/>
        <w:keepLines/>
        <w:shd w:val="clear" w:color="auto" w:fill="auto"/>
        <w:spacing w:line="322" w:lineRule="exact"/>
      </w:pPr>
    </w:p>
    <w:p w:rsidR="00261A16" w:rsidRDefault="00A35841">
      <w:pPr>
        <w:pStyle w:val="2"/>
        <w:shd w:val="clear" w:color="auto" w:fill="auto"/>
        <w:spacing w:before="0" w:after="303" w:line="260" w:lineRule="exact"/>
        <w:ind w:firstLine="0"/>
        <w:jc w:val="center"/>
      </w:pPr>
      <w:r>
        <w:t>1. Общие положения</w:t>
      </w:r>
    </w:p>
    <w:p w:rsidR="00261A16" w:rsidRDefault="00A35841">
      <w:pPr>
        <w:pStyle w:val="2"/>
        <w:numPr>
          <w:ilvl w:val="0"/>
          <w:numId w:val="3"/>
        </w:numPr>
        <w:shd w:val="clear" w:color="auto" w:fill="auto"/>
        <w:tabs>
          <w:tab w:val="left" w:pos="1249"/>
        </w:tabs>
        <w:spacing w:before="0" w:after="0" w:line="322" w:lineRule="exact"/>
        <w:ind w:left="20" w:right="20" w:firstLine="540"/>
        <w:jc w:val="both"/>
      </w:pPr>
      <w:r>
        <w:t xml:space="preserve">Комиссия по согласованию сноса зеленых насаждений на территории </w:t>
      </w:r>
      <w:r w:rsidR="00513C63">
        <w:t>Свечинского</w:t>
      </w:r>
      <w:r>
        <w:t xml:space="preserve"> городского поселения (далее - комиссия) создана в целях согласования сноса зеленых насаждений, расчета компенсационной стоимости сноса и (или) повреждения зеленых насаждений.</w:t>
      </w:r>
    </w:p>
    <w:p w:rsidR="00261A16" w:rsidRDefault="00A35841">
      <w:pPr>
        <w:pStyle w:val="2"/>
        <w:numPr>
          <w:ilvl w:val="0"/>
          <w:numId w:val="3"/>
        </w:numPr>
        <w:shd w:val="clear" w:color="auto" w:fill="auto"/>
        <w:tabs>
          <w:tab w:val="left" w:pos="1249"/>
        </w:tabs>
        <w:spacing w:before="0" w:after="0" w:line="322" w:lineRule="exact"/>
        <w:ind w:left="20" w:right="20" w:firstLine="540"/>
        <w:jc w:val="both"/>
      </w:pPr>
      <w:r>
        <w:t xml:space="preserve">Комиссия является постоянно действующим коллегиальным органом при администрации </w:t>
      </w:r>
      <w:r w:rsidR="00513C63">
        <w:t>Свечинского района</w:t>
      </w:r>
      <w:r>
        <w:t>.</w:t>
      </w:r>
    </w:p>
    <w:p w:rsidR="00261A16" w:rsidRDefault="00A35841">
      <w:pPr>
        <w:pStyle w:val="2"/>
        <w:numPr>
          <w:ilvl w:val="0"/>
          <w:numId w:val="3"/>
        </w:numPr>
        <w:shd w:val="clear" w:color="auto" w:fill="auto"/>
        <w:tabs>
          <w:tab w:val="left" w:pos="1201"/>
        </w:tabs>
        <w:spacing w:before="0" w:after="289" w:line="322" w:lineRule="exact"/>
        <w:ind w:left="20" w:right="20" w:firstLine="540"/>
        <w:jc w:val="both"/>
      </w:pPr>
      <w:r>
        <w:t xml:space="preserve">Комиссия осуществляет свою деятельность в соответствии с действующим законодательством Российской Федерации, Кировской области, муниципальными правовыми актами муниципального образования </w:t>
      </w:r>
      <w:r w:rsidR="00513C63">
        <w:t>Свечинский муниципальный район Кировской области</w:t>
      </w:r>
      <w:r>
        <w:t xml:space="preserve"> и настоящим Положением.</w:t>
      </w:r>
    </w:p>
    <w:p w:rsidR="00261A16" w:rsidRDefault="00A35841">
      <w:pPr>
        <w:pStyle w:val="2"/>
        <w:shd w:val="clear" w:color="auto" w:fill="auto"/>
        <w:spacing w:before="0" w:after="303" w:line="260" w:lineRule="exact"/>
        <w:ind w:firstLine="0"/>
        <w:jc w:val="center"/>
      </w:pPr>
      <w:r>
        <w:t>2. Задачи и функции комиссии</w:t>
      </w:r>
    </w:p>
    <w:p w:rsidR="00261A16" w:rsidRDefault="00A35841">
      <w:pPr>
        <w:pStyle w:val="2"/>
        <w:numPr>
          <w:ilvl w:val="0"/>
          <w:numId w:val="4"/>
        </w:numPr>
        <w:shd w:val="clear" w:color="auto" w:fill="auto"/>
        <w:tabs>
          <w:tab w:val="left" w:pos="1172"/>
        </w:tabs>
        <w:spacing w:before="0" w:after="0" w:line="322" w:lineRule="exact"/>
        <w:ind w:left="20" w:right="20" w:firstLine="540"/>
        <w:jc w:val="both"/>
      </w:pPr>
      <w:r>
        <w:t xml:space="preserve">Основной задачей комиссии является оценка целесообразности сноса зеленых насаждений на территории </w:t>
      </w:r>
      <w:r w:rsidR="00513C63">
        <w:t>Свечинского</w:t>
      </w:r>
      <w:r>
        <w:t xml:space="preserve"> городского поселения (далее - территория поселения) по заявлениям юридических и физических лиц, при проведении плановых мероприятий.</w:t>
      </w:r>
    </w:p>
    <w:p w:rsidR="00261A16" w:rsidRDefault="00A35841">
      <w:pPr>
        <w:pStyle w:val="2"/>
        <w:numPr>
          <w:ilvl w:val="0"/>
          <w:numId w:val="4"/>
        </w:numPr>
        <w:shd w:val="clear" w:color="auto" w:fill="auto"/>
        <w:tabs>
          <w:tab w:val="left" w:pos="1050"/>
        </w:tabs>
        <w:spacing w:before="0" w:after="0" w:line="322" w:lineRule="exact"/>
        <w:ind w:left="20" w:firstLine="540"/>
        <w:jc w:val="both"/>
      </w:pPr>
      <w:r>
        <w:t>Комиссия осуществляет следующие функции:</w:t>
      </w:r>
    </w:p>
    <w:p w:rsidR="00261A16" w:rsidRDefault="00A35841">
      <w:pPr>
        <w:pStyle w:val="2"/>
        <w:numPr>
          <w:ilvl w:val="0"/>
          <w:numId w:val="5"/>
        </w:numPr>
        <w:shd w:val="clear" w:color="auto" w:fill="auto"/>
        <w:tabs>
          <w:tab w:val="left" w:pos="1268"/>
        </w:tabs>
        <w:spacing w:before="0" w:after="0" w:line="322" w:lineRule="exact"/>
        <w:ind w:left="20" w:right="20" w:firstLine="540"/>
        <w:jc w:val="both"/>
      </w:pPr>
      <w:r>
        <w:t>Рассматривает заявления юридических и физических лиц о выдаче разрешений на снос зеленых насаждений на территории муниципального образования.</w:t>
      </w:r>
    </w:p>
    <w:p w:rsidR="00261A16" w:rsidRDefault="00A35841">
      <w:pPr>
        <w:pStyle w:val="2"/>
        <w:numPr>
          <w:ilvl w:val="0"/>
          <w:numId w:val="5"/>
        </w:numPr>
        <w:shd w:val="clear" w:color="auto" w:fill="auto"/>
        <w:tabs>
          <w:tab w:val="left" w:pos="1278"/>
        </w:tabs>
        <w:spacing w:before="0" w:after="0" w:line="322" w:lineRule="exact"/>
        <w:ind w:left="20" w:right="20" w:firstLine="540"/>
        <w:jc w:val="both"/>
      </w:pPr>
      <w:r>
        <w:t>Производит оценку состояния зеленых насаждений на территории муниципального образования.</w:t>
      </w:r>
    </w:p>
    <w:p w:rsidR="00261A16" w:rsidRDefault="00A35841">
      <w:pPr>
        <w:pStyle w:val="2"/>
        <w:numPr>
          <w:ilvl w:val="0"/>
          <w:numId w:val="5"/>
        </w:numPr>
        <w:shd w:val="clear" w:color="auto" w:fill="auto"/>
        <w:tabs>
          <w:tab w:val="left" w:pos="1350"/>
        </w:tabs>
        <w:spacing w:before="0" w:after="0" w:line="322" w:lineRule="exact"/>
        <w:ind w:left="20" w:right="20" w:firstLine="540"/>
        <w:jc w:val="both"/>
      </w:pPr>
      <w:r>
        <w:t>Производит расчет компенсационной стоимости сноса и (или) возмещения ущерба за снос (повреждение) зеленых насаждений на территории муниципального образования.</w:t>
      </w:r>
    </w:p>
    <w:p w:rsidR="00261A16" w:rsidRDefault="00A35841">
      <w:pPr>
        <w:pStyle w:val="2"/>
        <w:shd w:val="clear" w:color="auto" w:fill="auto"/>
        <w:spacing w:before="0" w:after="293" w:line="260" w:lineRule="exact"/>
        <w:ind w:left="3100" w:firstLine="0"/>
      </w:pPr>
      <w:r>
        <w:t>3. Полномочия комиссии</w:t>
      </w:r>
    </w:p>
    <w:p w:rsidR="00261A16" w:rsidRDefault="00A35841">
      <w:pPr>
        <w:pStyle w:val="2"/>
        <w:numPr>
          <w:ilvl w:val="1"/>
          <w:numId w:val="5"/>
        </w:numPr>
        <w:shd w:val="clear" w:color="auto" w:fill="auto"/>
        <w:tabs>
          <w:tab w:val="left" w:pos="1090"/>
        </w:tabs>
        <w:spacing w:before="0" w:after="0" w:line="322" w:lineRule="exact"/>
        <w:ind w:left="20" w:right="20" w:firstLine="540"/>
        <w:jc w:val="both"/>
      </w:pPr>
      <w:r>
        <w:t>Комиссия по результатам рассмотрения заявлений принимает одно из следующих решений:</w:t>
      </w:r>
    </w:p>
    <w:p w:rsidR="00261A16" w:rsidRDefault="00A35841">
      <w:pPr>
        <w:pStyle w:val="2"/>
        <w:numPr>
          <w:ilvl w:val="2"/>
          <w:numId w:val="5"/>
        </w:numPr>
        <w:shd w:val="clear" w:color="auto" w:fill="auto"/>
        <w:tabs>
          <w:tab w:val="left" w:pos="1287"/>
        </w:tabs>
        <w:spacing w:before="0" w:after="0" w:line="322" w:lineRule="exact"/>
        <w:ind w:left="20" w:right="20" w:firstLine="540"/>
        <w:jc w:val="both"/>
      </w:pPr>
      <w:r>
        <w:lastRenderedPageBreak/>
        <w:t>Согласовывает снос зеленых насаждений и выдает разрешение на снос зеленых насаждений на территории муниципального образования.</w:t>
      </w:r>
    </w:p>
    <w:p w:rsidR="00261A16" w:rsidRDefault="00A35841">
      <w:pPr>
        <w:pStyle w:val="2"/>
        <w:numPr>
          <w:ilvl w:val="2"/>
          <w:numId w:val="5"/>
        </w:numPr>
        <w:shd w:val="clear" w:color="auto" w:fill="auto"/>
        <w:tabs>
          <w:tab w:val="left" w:pos="1436"/>
        </w:tabs>
        <w:spacing w:before="0" w:after="0" w:line="322" w:lineRule="exact"/>
        <w:ind w:left="20" w:right="20" w:firstLine="540"/>
        <w:jc w:val="both"/>
      </w:pPr>
      <w:r>
        <w:t>Отказывает в согласовании сноса зеленых насаждений на территории муниципального образования.</w:t>
      </w:r>
    </w:p>
    <w:p w:rsidR="00261A16" w:rsidRDefault="00A35841">
      <w:pPr>
        <w:pStyle w:val="2"/>
        <w:numPr>
          <w:ilvl w:val="2"/>
          <w:numId w:val="5"/>
        </w:numPr>
        <w:shd w:val="clear" w:color="auto" w:fill="auto"/>
        <w:tabs>
          <w:tab w:val="left" w:pos="1441"/>
        </w:tabs>
        <w:spacing w:before="0" w:after="0" w:line="322" w:lineRule="exact"/>
        <w:ind w:left="20" w:right="20" w:firstLine="540"/>
        <w:jc w:val="both"/>
      </w:pPr>
      <w:r>
        <w:t>Согласовывает формовочную обрезку, санитарную обрезку, омолаживающую обрезку зеленых насаждений на территории муниципального образования.</w:t>
      </w:r>
    </w:p>
    <w:p w:rsidR="00261A16" w:rsidRDefault="00A35841">
      <w:pPr>
        <w:pStyle w:val="2"/>
        <w:numPr>
          <w:ilvl w:val="1"/>
          <w:numId w:val="5"/>
        </w:numPr>
        <w:shd w:val="clear" w:color="auto" w:fill="auto"/>
        <w:tabs>
          <w:tab w:val="left" w:pos="1050"/>
        </w:tabs>
        <w:spacing w:before="0" w:after="0" w:line="322" w:lineRule="exact"/>
        <w:ind w:left="20" w:firstLine="540"/>
        <w:jc w:val="both"/>
      </w:pPr>
      <w:r>
        <w:t>Комиссия при осуществлении деятельности имеет право:</w:t>
      </w:r>
    </w:p>
    <w:p w:rsidR="00261A16" w:rsidRDefault="00A35841">
      <w:pPr>
        <w:pStyle w:val="2"/>
        <w:numPr>
          <w:ilvl w:val="2"/>
          <w:numId w:val="5"/>
        </w:numPr>
        <w:shd w:val="clear" w:color="auto" w:fill="auto"/>
        <w:tabs>
          <w:tab w:val="left" w:pos="1450"/>
        </w:tabs>
        <w:spacing w:before="0" w:after="0" w:line="322" w:lineRule="exact"/>
        <w:ind w:left="20" w:right="20" w:firstLine="540"/>
        <w:jc w:val="both"/>
      </w:pPr>
      <w:r>
        <w:t>Запрашивать в установленном порядке у юридических и физических лиц необходимую информацию по вопросам, отнесенным к полномочиям комиссии.</w:t>
      </w:r>
    </w:p>
    <w:p w:rsidR="00261A16" w:rsidRDefault="00A35841">
      <w:pPr>
        <w:pStyle w:val="2"/>
        <w:numPr>
          <w:ilvl w:val="2"/>
          <w:numId w:val="5"/>
        </w:numPr>
        <w:shd w:val="clear" w:color="auto" w:fill="auto"/>
        <w:tabs>
          <w:tab w:val="left" w:pos="1378"/>
        </w:tabs>
        <w:spacing w:before="0" w:after="289" w:line="322" w:lineRule="exact"/>
        <w:ind w:left="20" w:right="20" w:firstLine="540"/>
        <w:jc w:val="both"/>
      </w:pPr>
      <w:r>
        <w:t>Приглашать на заседания в установленном порядке граждан, представителей организаций, руководителей, специалистов отраслевых (функциональных) органов, структурных подразделений администрации муниципального образования.</w:t>
      </w:r>
    </w:p>
    <w:p w:rsidR="00261A16" w:rsidRDefault="00A35841">
      <w:pPr>
        <w:pStyle w:val="2"/>
        <w:shd w:val="clear" w:color="auto" w:fill="auto"/>
        <w:spacing w:before="0" w:after="293" w:line="260" w:lineRule="exact"/>
        <w:ind w:left="3540" w:firstLine="0"/>
      </w:pPr>
      <w:r>
        <w:t>4. Состав комиссии</w:t>
      </w:r>
    </w:p>
    <w:p w:rsidR="00261A16" w:rsidRDefault="00A35841">
      <w:pPr>
        <w:pStyle w:val="2"/>
        <w:numPr>
          <w:ilvl w:val="0"/>
          <w:numId w:val="6"/>
        </w:numPr>
        <w:shd w:val="clear" w:color="auto" w:fill="auto"/>
        <w:tabs>
          <w:tab w:val="left" w:pos="1196"/>
        </w:tabs>
        <w:spacing w:before="0" w:after="0" w:line="322" w:lineRule="exact"/>
        <w:ind w:left="20" w:right="20" w:firstLine="540"/>
        <w:jc w:val="both"/>
      </w:pPr>
      <w:r>
        <w:t xml:space="preserve">Персональный состав комиссии утверждается </w:t>
      </w:r>
      <w:r w:rsidR="00513C63">
        <w:t>постановление администрации Свечинского района</w:t>
      </w:r>
      <w:r>
        <w:t>.</w:t>
      </w:r>
    </w:p>
    <w:p w:rsidR="00261A16" w:rsidRDefault="00A35841">
      <w:pPr>
        <w:pStyle w:val="2"/>
        <w:numPr>
          <w:ilvl w:val="0"/>
          <w:numId w:val="6"/>
        </w:numPr>
        <w:shd w:val="clear" w:color="auto" w:fill="auto"/>
        <w:tabs>
          <w:tab w:val="left" w:pos="1081"/>
        </w:tabs>
        <w:spacing w:before="0" w:after="0" w:line="322" w:lineRule="exact"/>
        <w:ind w:left="20" w:right="20" w:firstLine="540"/>
        <w:jc w:val="both"/>
      </w:pPr>
      <w:r>
        <w:t>В состав комиссии входят председатель, секретарь и другие члены комиссии.</w:t>
      </w:r>
    </w:p>
    <w:p w:rsidR="00261A16" w:rsidRDefault="00A35841">
      <w:pPr>
        <w:pStyle w:val="2"/>
        <w:numPr>
          <w:ilvl w:val="0"/>
          <w:numId w:val="6"/>
        </w:numPr>
        <w:shd w:val="clear" w:color="auto" w:fill="auto"/>
        <w:tabs>
          <w:tab w:val="left" w:pos="1057"/>
        </w:tabs>
        <w:spacing w:before="0" w:after="0" w:line="322" w:lineRule="exact"/>
        <w:ind w:left="20" w:right="20" w:firstLine="540"/>
        <w:jc w:val="both"/>
      </w:pPr>
      <w:r>
        <w:t>Работа комиссии осуществляется путем личного участия ее членов в рассмотрении вопросов.</w:t>
      </w:r>
    </w:p>
    <w:p w:rsidR="00261A16" w:rsidRDefault="00A35841">
      <w:pPr>
        <w:pStyle w:val="2"/>
        <w:numPr>
          <w:ilvl w:val="0"/>
          <w:numId w:val="6"/>
        </w:numPr>
        <w:shd w:val="clear" w:color="auto" w:fill="auto"/>
        <w:tabs>
          <w:tab w:val="left" w:pos="1071"/>
          <w:tab w:val="left" w:pos="9198"/>
        </w:tabs>
        <w:spacing w:before="0" w:after="289" w:line="322" w:lineRule="exact"/>
        <w:ind w:left="20" w:right="20" w:firstLine="540"/>
        <w:jc w:val="both"/>
      </w:pPr>
      <w:r>
        <w:t>В случае временного отсутствия члена комиссии в работе комиссии принимает участие лицо, исполняющее в данный п</w:t>
      </w:r>
      <w:r w:rsidR="00513C63">
        <w:t>ериод времени его обязанности.</w:t>
      </w:r>
      <w:r w:rsidR="00513C63">
        <w:tab/>
      </w:r>
    </w:p>
    <w:p w:rsidR="00261A16" w:rsidRDefault="00A35841">
      <w:pPr>
        <w:pStyle w:val="2"/>
        <w:shd w:val="clear" w:color="auto" w:fill="auto"/>
        <w:spacing w:before="0" w:after="308" w:line="260" w:lineRule="exact"/>
        <w:ind w:left="3100" w:firstLine="0"/>
      </w:pPr>
      <w:r>
        <w:t>5. Порядок работы комиссии</w:t>
      </w:r>
    </w:p>
    <w:p w:rsidR="00261A16" w:rsidRDefault="00A35841">
      <w:pPr>
        <w:pStyle w:val="2"/>
        <w:numPr>
          <w:ilvl w:val="0"/>
          <w:numId w:val="7"/>
        </w:numPr>
        <w:shd w:val="clear" w:color="auto" w:fill="auto"/>
        <w:tabs>
          <w:tab w:val="left" w:pos="1124"/>
        </w:tabs>
        <w:spacing w:before="0" w:after="0" w:line="322" w:lineRule="exact"/>
        <w:ind w:left="20" w:right="20" w:firstLine="540"/>
        <w:jc w:val="both"/>
      </w:pPr>
      <w:r>
        <w:t>Заседания комиссии проводятся по инициативе председателя или других членов комиссии и считаются правомочными, если на них присутствует более половины ее состава.</w:t>
      </w:r>
    </w:p>
    <w:p w:rsidR="00261A16" w:rsidRDefault="00A35841">
      <w:pPr>
        <w:pStyle w:val="2"/>
        <w:numPr>
          <w:ilvl w:val="0"/>
          <w:numId w:val="7"/>
        </w:numPr>
        <w:shd w:val="clear" w:color="auto" w:fill="auto"/>
        <w:tabs>
          <w:tab w:val="left" w:pos="1129"/>
        </w:tabs>
        <w:spacing w:before="0" w:after="0" w:line="322" w:lineRule="exact"/>
        <w:ind w:left="20" w:right="20" w:firstLine="540"/>
        <w:jc w:val="both"/>
      </w:pPr>
      <w:r>
        <w:t>Заседания комиссии проводятся с обязательным выездом членов комиссии к местонахождению зеленых насаждений и их визуальным осмотром.</w:t>
      </w:r>
    </w:p>
    <w:p w:rsidR="00261A16" w:rsidRDefault="00A35841">
      <w:pPr>
        <w:pStyle w:val="2"/>
        <w:numPr>
          <w:ilvl w:val="0"/>
          <w:numId w:val="7"/>
        </w:numPr>
        <w:shd w:val="clear" w:color="auto" w:fill="auto"/>
        <w:tabs>
          <w:tab w:val="left" w:pos="1040"/>
        </w:tabs>
        <w:spacing w:before="0" w:after="0" w:line="322" w:lineRule="exact"/>
        <w:ind w:left="20" w:firstLine="540"/>
        <w:jc w:val="both"/>
      </w:pPr>
      <w:r>
        <w:t>Председатель комиссии осуществляет следующие функции:</w:t>
      </w:r>
    </w:p>
    <w:p w:rsidR="00261A16" w:rsidRDefault="00A35841">
      <w:pPr>
        <w:pStyle w:val="2"/>
        <w:numPr>
          <w:ilvl w:val="0"/>
          <w:numId w:val="8"/>
        </w:numPr>
        <w:shd w:val="clear" w:color="auto" w:fill="auto"/>
        <w:tabs>
          <w:tab w:val="left" w:pos="1251"/>
        </w:tabs>
        <w:spacing w:before="0" w:after="0" w:line="322" w:lineRule="exact"/>
        <w:ind w:left="20" w:firstLine="540"/>
        <w:jc w:val="both"/>
      </w:pPr>
      <w:r>
        <w:t>Руководит деятельностью комиссии.</w:t>
      </w:r>
    </w:p>
    <w:p w:rsidR="00261A16" w:rsidRDefault="00A35841">
      <w:pPr>
        <w:pStyle w:val="2"/>
        <w:numPr>
          <w:ilvl w:val="0"/>
          <w:numId w:val="8"/>
        </w:numPr>
        <w:shd w:val="clear" w:color="auto" w:fill="auto"/>
        <w:tabs>
          <w:tab w:val="left" w:pos="1251"/>
        </w:tabs>
        <w:spacing w:before="0" w:after="0" w:line="322" w:lineRule="exact"/>
        <w:ind w:left="20" w:firstLine="540"/>
        <w:jc w:val="both"/>
      </w:pPr>
      <w:r>
        <w:t>Ведет заседания комиссии.</w:t>
      </w:r>
    </w:p>
    <w:p w:rsidR="00261A16" w:rsidRDefault="00A35841">
      <w:pPr>
        <w:pStyle w:val="2"/>
        <w:numPr>
          <w:ilvl w:val="0"/>
          <w:numId w:val="8"/>
        </w:numPr>
        <w:shd w:val="clear" w:color="auto" w:fill="auto"/>
        <w:tabs>
          <w:tab w:val="left" w:pos="1261"/>
        </w:tabs>
        <w:spacing w:before="0" w:after="0" w:line="322" w:lineRule="exact"/>
        <w:ind w:left="20" w:firstLine="540"/>
        <w:jc w:val="both"/>
      </w:pPr>
      <w:r>
        <w:t>Обеспечивает контроль исполнения принятых комиссией решений.</w:t>
      </w:r>
    </w:p>
    <w:p w:rsidR="00261A16" w:rsidRDefault="00A35841">
      <w:pPr>
        <w:pStyle w:val="2"/>
        <w:numPr>
          <w:ilvl w:val="0"/>
          <w:numId w:val="8"/>
        </w:numPr>
        <w:shd w:val="clear" w:color="auto" w:fill="auto"/>
        <w:tabs>
          <w:tab w:val="left" w:pos="1290"/>
        </w:tabs>
        <w:spacing w:before="0" w:after="0" w:line="322" w:lineRule="exact"/>
        <w:ind w:left="20" w:firstLine="540"/>
        <w:jc w:val="both"/>
      </w:pPr>
      <w:r>
        <w:t>Информирует главу администрации муниципального образования</w:t>
      </w:r>
    </w:p>
    <w:p w:rsidR="00261A16" w:rsidRDefault="00A35841">
      <w:pPr>
        <w:pStyle w:val="2"/>
        <w:shd w:val="clear" w:color="auto" w:fill="auto"/>
        <w:spacing w:before="0" w:after="0" w:line="317" w:lineRule="exact"/>
        <w:ind w:left="20" w:firstLine="0"/>
      </w:pPr>
      <w:r>
        <w:t>о работе комиссии.</w:t>
      </w:r>
    </w:p>
    <w:p w:rsidR="00261A16" w:rsidRDefault="00A35841">
      <w:pPr>
        <w:pStyle w:val="2"/>
        <w:numPr>
          <w:ilvl w:val="0"/>
          <w:numId w:val="7"/>
        </w:numPr>
        <w:shd w:val="clear" w:color="auto" w:fill="auto"/>
        <w:tabs>
          <w:tab w:val="left" w:pos="1045"/>
        </w:tabs>
        <w:spacing w:before="0" w:after="0" w:line="317" w:lineRule="exact"/>
        <w:ind w:left="20" w:firstLine="540"/>
        <w:jc w:val="both"/>
      </w:pPr>
      <w:r>
        <w:t>Секретарь комиссии осуществляет следующие функции:</w:t>
      </w:r>
    </w:p>
    <w:p w:rsidR="00261A16" w:rsidRDefault="00A35841">
      <w:pPr>
        <w:pStyle w:val="2"/>
        <w:numPr>
          <w:ilvl w:val="0"/>
          <w:numId w:val="9"/>
        </w:numPr>
        <w:shd w:val="clear" w:color="auto" w:fill="auto"/>
        <w:tabs>
          <w:tab w:val="left" w:pos="1261"/>
        </w:tabs>
        <w:spacing w:before="0" w:after="0" w:line="317" w:lineRule="exact"/>
        <w:ind w:left="20" w:firstLine="540"/>
        <w:jc w:val="both"/>
      </w:pPr>
      <w:r>
        <w:t>Организует подготовку заседания комиссии.</w:t>
      </w:r>
    </w:p>
    <w:p w:rsidR="00261A16" w:rsidRDefault="00A35841">
      <w:pPr>
        <w:pStyle w:val="2"/>
        <w:numPr>
          <w:ilvl w:val="0"/>
          <w:numId w:val="9"/>
        </w:numPr>
        <w:shd w:val="clear" w:color="auto" w:fill="auto"/>
        <w:tabs>
          <w:tab w:val="left" w:pos="1251"/>
        </w:tabs>
        <w:spacing w:before="0" w:after="0" w:line="317" w:lineRule="exact"/>
        <w:ind w:left="20" w:firstLine="540"/>
        <w:jc w:val="both"/>
      </w:pPr>
      <w:r>
        <w:t>Обеспечивает ведение протоколов заседаний комиссии.</w:t>
      </w:r>
    </w:p>
    <w:p w:rsidR="00261A16" w:rsidRDefault="00A35841">
      <w:pPr>
        <w:pStyle w:val="2"/>
        <w:numPr>
          <w:ilvl w:val="0"/>
          <w:numId w:val="9"/>
        </w:numPr>
        <w:shd w:val="clear" w:color="auto" w:fill="auto"/>
        <w:tabs>
          <w:tab w:val="left" w:pos="1251"/>
        </w:tabs>
        <w:spacing w:before="0" w:after="0" w:line="317" w:lineRule="exact"/>
        <w:ind w:left="20" w:firstLine="540"/>
        <w:jc w:val="both"/>
      </w:pPr>
      <w:r>
        <w:t>Ведет делопроизводство комиссии.</w:t>
      </w:r>
    </w:p>
    <w:p w:rsidR="00261A16" w:rsidRDefault="00A35841">
      <w:pPr>
        <w:pStyle w:val="2"/>
        <w:numPr>
          <w:ilvl w:val="0"/>
          <w:numId w:val="9"/>
        </w:numPr>
        <w:shd w:val="clear" w:color="auto" w:fill="auto"/>
        <w:tabs>
          <w:tab w:val="left" w:pos="1268"/>
        </w:tabs>
        <w:spacing w:before="0" w:after="0" w:line="317" w:lineRule="exact"/>
        <w:ind w:left="20" w:right="20" w:firstLine="540"/>
        <w:jc w:val="both"/>
      </w:pPr>
      <w:r>
        <w:lastRenderedPageBreak/>
        <w:t>Извещает членов комиссии и приглашенных на ее заседание лиц о дате, времени и месте проведения комиссии, а также повестке заседания комиссии.</w:t>
      </w:r>
    </w:p>
    <w:p w:rsidR="00261A16" w:rsidRDefault="00A35841">
      <w:pPr>
        <w:pStyle w:val="2"/>
        <w:numPr>
          <w:ilvl w:val="0"/>
          <w:numId w:val="7"/>
        </w:numPr>
        <w:shd w:val="clear" w:color="auto" w:fill="auto"/>
        <w:tabs>
          <w:tab w:val="left" w:pos="1201"/>
        </w:tabs>
        <w:spacing w:before="0" w:after="0" w:line="317" w:lineRule="exact"/>
        <w:ind w:left="20" w:right="20" w:firstLine="540"/>
        <w:jc w:val="both"/>
      </w:pPr>
      <w:r>
        <w:t>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 При равенстве голосов по предлагаемому решению вопроса правом решающего голоса обладает председательствующий на заседании комиссии.</w:t>
      </w:r>
    </w:p>
    <w:p w:rsidR="00261A16" w:rsidRDefault="00A35841">
      <w:pPr>
        <w:pStyle w:val="2"/>
        <w:numPr>
          <w:ilvl w:val="0"/>
          <w:numId w:val="7"/>
        </w:numPr>
        <w:shd w:val="clear" w:color="auto" w:fill="auto"/>
        <w:tabs>
          <w:tab w:val="left" w:pos="1273"/>
        </w:tabs>
        <w:spacing w:before="0" w:after="0" w:line="317" w:lineRule="exact"/>
        <w:ind w:left="20" w:right="20" w:firstLine="540"/>
        <w:jc w:val="both"/>
      </w:pPr>
      <w:r>
        <w:t>Решения, принятые на заседании комиссии, оформляются протоколом заседания комиссии и актом обследования зеленых насаждений.</w:t>
      </w:r>
    </w:p>
    <w:p w:rsidR="00261A16" w:rsidRDefault="00A35841">
      <w:pPr>
        <w:pStyle w:val="2"/>
        <w:numPr>
          <w:ilvl w:val="0"/>
          <w:numId w:val="7"/>
        </w:numPr>
        <w:shd w:val="clear" w:color="auto" w:fill="auto"/>
        <w:tabs>
          <w:tab w:val="left" w:pos="1230"/>
        </w:tabs>
        <w:spacing w:before="0" w:after="0" w:line="317" w:lineRule="exact"/>
        <w:ind w:left="20" w:right="20" w:firstLine="540"/>
        <w:jc w:val="both"/>
      </w:pPr>
      <w:r>
        <w:t>Протокол заседания комиссии и акт обследования зеленых насаждений подписывается председателем, секретарем и членами комиссии, присутствовавшими на заседании комиссии.</w:t>
      </w: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pPr>
    </w:p>
    <w:p w:rsidR="00513C63" w:rsidRDefault="00513C63" w:rsidP="00513C63">
      <w:pPr>
        <w:pStyle w:val="2"/>
        <w:shd w:val="clear" w:color="auto" w:fill="auto"/>
        <w:tabs>
          <w:tab w:val="left" w:pos="1230"/>
        </w:tabs>
        <w:spacing w:before="0" w:after="0" w:line="317" w:lineRule="exact"/>
        <w:ind w:right="20" w:firstLine="0"/>
        <w:jc w:val="both"/>
        <w:sectPr w:rsidR="00513C63">
          <w:pgSz w:w="11905" w:h="16837"/>
          <w:pgMar w:top="1184" w:right="368" w:bottom="1246" w:left="2118" w:header="0" w:footer="3" w:gutter="0"/>
          <w:cols w:space="720"/>
          <w:noEndnote/>
          <w:docGrid w:linePitch="360"/>
        </w:sectPr>
      </w:pPr>
    </w:p>
    <w:p w:rsidR="00261A16" w:rsidRDefault="00A35841">
      <w:pPr>
        <w:pStyle w:val="2"/>
        <w:shd w:val="clear" w:color="auto" w:fill="auto"/>
        <w:spacing w:before="0" w:after="352" w:line="260" w:lineRule="exact"/>
        <w:ind w:left="5000" w:firstLine="0"/>
        <w:jc w:val="both"/>
      </w:pPr>
      <w:r>
        <w:lastRenderedPageBreak/>
        <w:t>Приложение № 3</w:t>
      </w:r>
    </w:p>
    <w:p w:rsidR="00261A16" w:rsidRDefault="00A35841">
      <w:pPr>
        <w:pStyle w:val="2"/>
        <w:shd w:val="clear" w:color="auto" w:fill="auto"/>
        <w:spacing w:before="0" w:after="245" w:line="260" w:lineRule="exact"/>
        <w:ind w:left="5000" w:firstLine="0"/>
        <w:jc w:val="both"/>
      </w:pPr>
      <w:r>
        <w:t>.УТВЕРЖДЕН</w:t>
      </w:r>
    </w:p>
    <w:p w:rsidR="00513C63" w:rsidRDefault="00513C63" w:rsidP="00513C63">
      <w:pPr>
        <w:pStyle w:val="2"/>
        <w:shd w:val="clear" w:color="auto" w:fill="auto"/>
        <w:spacing w:before="0" w:after="0" w:line="322" w:lineRule="exact"/>
        <w:ind w:left="5000" w:right="60" w:firstLine="0"/>
        <w:jc w:val="both"/>
      </w:pPr>
      <w:r>
        <w:t>п</w:t>
      </w:r>
      <w:r w:rsidR="00A35841">
        <w:t>остановлением</w:t>
      </w:r>
      <w:r>
        <w:t xml:space="preserve"> </w:t>
      </w:r>
      <w:r w:rsidR="00A35841">
        <w:t xml:space="preserve">администрации </w:t>
      </w:r>
      <w:r>
        <w:t>Свечинского района</w:t>
      </w:r>
    </w:p>
    <w:p w:rsidR="00261A16" w:rsidRDefault="00513C63">
      <w:pPr>
        <w:pStyle w:val="2"/>
        <w:shd w:val="clear" w:color="auto" w:fill="auto"/>
        <w:spacing w:before="0" w:after="600" w:line="322" w:lineRule="exact"/>
        <w:ind w:left="5000" w:right="60" w:firstLine="0"/>
        <w:jc w:val="both"/>
      </w:pPr>
      <w:r>
        <w:t xml:space="preserve">от </w:t>
      </w:r>
      <w:r w:rsidR="008D0CE5">
        <w:t>23.11.2017</w:t>
      </w:r>
      <w:r>
        <w:t xml:space="preserve"> № </w:t>
      </w:r>
      <w:r w:rsidR="008D0CE5">
        <w:t>619</w:t>
      </w:r>
    </w:p>
    <w:p w:rsidR="00261A16" w:rsidRDefault="00A35841" w:rsidP="00513C63">
      <w:pPr>
        <w:pStyle w:val="33"/>
        <w:keepNext/>
        <w:keepLines/>
        <w:shd w:val="clear" w:color="auto" w:fill="auto"/>
        <w:spacing w:line="322" w:lineRule="exact"/>
        <w:ind w:right="389" w:firstLine="709"/>
      </w:pPr>
      <w:bookmarkStart w:id="3" w:name="bookmark4"/>
      <w:r>
        <w:t>ПОРЯДОК</w:t>
      </w:r>
      <w:bookmarkEnd w:id="3"/>
    </w:p>
    <w:p w:rsidR="00261A16" w:rsidRDefault="00A35841" w:rsidP="00513C63">
      <w:pPr>
        <w:pStyle w:val="33"/>
        <w:keepNext/>
        <w:keepLines/>
        <w:shd w:val="clear" w:color="auto" w:fill="auto"/>
        <w:spacing w:after="649" w:line="322" w:lineRule="exact"/>
        <w:ind w:right="389" w:firstLine="709"/>
      </w:pPr>
      <w:bookmarkStart w:id="4" w:name="bookmark5"/>
      <w:r>
        <w:t xml:space="preserve">сноса и возмещения ущерба за снос (повреждение) зеленых насаждений на территории </w:t>
      </w:r>
      <w:r w:rsidR="00A157E4">
        <w:t>Свечинского</w:t>
      </w:r>
      <w:r>
        <w:t xml:space="preserve"> городского поселения</w:t>
      </w:r>
      <w:bookmarkEnd w:id="4"/>
    </w:p>
    <w:p w:rsidR="00261A16" w:rsidRDefault="00A35841" w:rsidP="00513C63">
      <w:pPr>
        <w:pStyle w:val="2"/>
        <w:shd w:val="clear" w:color="auto" w:fill="auto"/>
        <w:spacing w:before="0" w:after="308" w:line="260" w:lineRule="exact"/>
        <w:ind w:right="389" w:firstLine="709"/>
        <w:jc w:val="center"/>
      </w:pPr>
      <w:r>
        <w:t>1. Общие положения</w:t>
      </w:r>
    </w:p>
    <w:p w:rsidR="00261A16" w:rsidRDefault="00A35841" w:rsidP="00513C63">
      <w:pPr>
        <w:pStyle w:val="2"/>
        <w:numPr>
          <w:ilvl w:val="0"/>
          <w:numId w:val="10"/>
        </w:numPr>
        <w:shd w:val="clear" w:color="auto" w:fill="auto"/>
        <w:tabs>
          <w:tab w:val="left" w:pos="1245"/>
        </w:tabs>
        <w:spacing w:before="0" w:after="0" w:line="322" w:lineRule="exact"/>
        <w:ind w:right="389" w:firstLine="709"/>
        <w:jc w:val="both"/>
      </w:pPr>
      <w:r>
        <w:t xml:space="preserve">Растительность и почвенный покров территории </w:t>
      </w:r>
      <w:r w:rsidR="00513C63">
        <w:t xml:space="preserve">Свечинского </w:t>
      </w:r>
      <w:r>
        <w:t xml:space="preserve">городского поселения </w:t>
      </w:r>
      <w:r w:rsidR="00513C63">
        <w:t>Свечинского</w:t>
      </w:r>
      <w:r>
        <w:t xml:space="preserve"> района Кировской области образуют локальную экологическую систему, обеспечивающую сохранение гармоничного равновесия объектов окружающей среды: атмосферного воздуха, воды, почвы.</w:t>
      </w:r>
    </w:p>
    <w:p w:rsidR="00261A16" w:rsidRDefault="00A35841" w:rsidP="00513C63">
      <w:pPr>
        <w:pStyle w:val="2"/>
        <w:numPr>
          <w:ilvl w:val="0"/>
          <w:numId w:val="10"/>
        </w:numPr>
        <w:shd w:val="clear" w:color="auto" w:fill="auto"/>
        <w:tabs>
          <w:tab w:val="left" w:pos="1070"/>
        </w:tabs>
        <w:spacing w:before="0" w:after="0" w:line="322" w:lineRule="exact"/>
        <w:ind w:right="389" w:firstLine="709"/>
      </w:pPr>
      <w:r>
        <w:t>В настоящем Порядке используются следующие основные понятия: аварийное дерево - дерево, которое по своему состоянию или</w:t>
      </w:r>
    </w:p>
    <w:p w:rsidR="00261A16" w:rsidRDefault="00A35841" w:rsidP="00513C63">
      <w:pPr>
        <w:pStyle w:val="2"/>
        <w:shd w:val="clear" w:color="auto" w:fill="auto"/>
        <w:spacing w:before="0" w:after="0" w:line="322" w:lineRule="exact"/>
        <w:ind w:right="389" w:firstLine="709"/>
        <w:jc w:val="both"/>
      </w:pPr>
      <w:r>
        <w:t>местоположению представляет угрозу для жизни и здоровья человека, сохранности его имущества, наземных коммуникаций и объектов;</w:t>
      </w:r>
    </w:p>
    <w:p w:rsidR="00261A16" w:rsidRDefault="00A35841" w:rsidP="00513C63">
      <w:pPr>
        <w:pStyle w:val="2"/>
        <w:shd w:val="clear" w:color="auto" w:fill="auto"/>
        <w:spacing w:before="0" w:after="0" w:line="322" w:lineRule="exact"/>
        <w:ind w:right="389" w:firstLine="709"/>
        <w:jc w:val="both"/>
      </w:pPr>
      <w:r>
        <w:t>зеленые насаждения - древесно-кустарниковая и травянистая растительность естественного и искусственного происхождения (включая парки, скверы, сады, газоны, цветники, клумбы, а также отдельно стоящие деревья и кустарники);</w:t>
      </w:r>
    </w:p>
    <w:p w:rsidR="00261A16" w:rsidRDefault="00A35841" w:rsidP="00513C63">
      <w:pPr>
        <w:pStyle w:val="2"/>
        <w:shd w:val="clear" w:color="auto" w:fill="auto"/>
        <w:spacing w:before="0" w:after="0" w:line="322" w:lineRule="exact"/>
        <w:ind w:right="389" w:firstLine="709"/>
        <w:jc w:val="both"/>
      </w:pPr>
      <w:r>
        <w:t>незаконный снос зеленых насаждений -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 порядка оплаты их компенсационной стоимости за причиненный ущерб;</w:t>
      </w:r>
    </w:p>
    <w:p w:rsidR="00261A16" w:rsidRDefault="00A35841" w:rsidP="00513C63">
      <w:pPr>
        <w:pStyle w:val="2"/>
        <w:shd w:val="clear" w:color="auto" w:fill="auto"/>
        <w:spacing w:before="0" w:after="0" w:line="322" w:lineRule="exact"/>
        <w:ind w:right="389" w:firstLine="709"/>
        <w:jc w:val="both"/>
      </w:pPr>
      <w:r>
        <w:t>омолаживающая обрезка - глубокая обрезка ветвей до их базальной (стволовой) части, стимулирующая образование молодых побегов, создающих новую крону;</w:t>
      </w:r>
    </w:p>
    <w:p w:rsidR="00261A16" w:rsidRDefault="00A35841" w:rsidP="00513C63">
      <w:pPr>
        <w:pStyle w:val="2"/>
        <w:shd w:val="clear" w:color="auto" w:fill="auto"/>
        <w:spacing w:before="0" w:after="0" w:line="322" w:lineRule="exact"/>
        <w:ind w:right="389" w:firstLine="709"/>
        <w:jc w:val="both"/>
      </w:pPr>
      <w:r>
        <w:t>повреждение зеленых насаждений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загрязнение почвы на озелененных территориях вредными для растений веществами, не влекущее прекращение роста зеленого насаждения;</w:t>
      </w:r>
    </w:p>
    <w:p w:rsidR="00261A16" w:rsidRDefault="00A35841" w:rsidP="00513C63">
      <w:pPr>
        <w:pStyle w:val="2"/>
        <w:shd w:val="clear" w:color="auto" w:fill="auto"/>
        <w:spacing w:before="0" w:after="0" w:line="322" w:lineRule="exact"/>
        <w:ind w:right="389" w:firstLine="709"/>
        <w:jc w:val="both"/>
      </w:pPr>
      <w:r>
        <w:t>санитарная обрезка - удаление старых, больных, усыхающих и поврежденных ветвей, а также ветвей, направленных внутрь кроны или</w:t>
      </w:r>
    </w:p>
    <w:p w:rsidR="00261A16" w:rsidRDefault="00A35841" w:rsidP="00513C63">
      <w:pPr>
        <w:pStyle w:val="2"/>
        <w:shd w:val="clear" w:color="auto" w:fill="auto"/>
        <w:spacing w:before="0" w:after="0" w:line="317" w:lineRule="exact"/>
        <w:ind w:right="389" w:firstLine="709"/>
      </w:pPr>
      <w:r>
        <w:t>сближенных друг с другом;</w:t>
      </w:r>
    </w:p>
    <w:p w:rsidR="00261A16" w:rsidRDefault="00A35841" w:rsidP="00513C63">
      <w:pPr>
        <w:pStyle w:val="2"/>
        <w:shd w:val="clear" w:color="auto" w:fill="auto"/>
        <w:spacing w:before="0" w:after="0" w:line="317" w:lineRule="exact"/>
        <w:ind w:right="389" w:firstLine="709"/>
        <w:jc w:val="both"/>
      </w:pPr>
      <w:r>
        <w:t>снос зеленых насаждений - повреждение зеленых насаждений, повлекшее прекращение роста;</w:t>
      </w:r>
    </w:p>
    <w:p w:rsidR="00261A16" w:rsidRDefault="00A35841" w:rsidP="00513C63">
      <w:pPr>
        <w:pStyle w:val="2"/>
        <w:shd w:val="clear" w:color="auto" w:fill="auto"/>
        <w:spacing w:before="0" w:after="0" w:line="317" w:lineRule="exact"/>
        <w:ind w:right="389" w:firstLine="709"/>
        <w:jc w:val="both"/>
      </w:pPr>
      <w:r>
        <w:lastRenderedPageBreak/>
        <w:t>сухостойные зеленые насаждения - деревья и кустарники, рост которых прекращен по причине возраста, болезни, недостаточного ухода или сильного повреждения;</w:t>
      </w:r>
    </w:p>
    <w:p w:rsidR="00261A16" w:rsidRDefault="00A35841" w:rsidP="00513C63">
      <w:pPr>
        <w:pStyle w:val="2"/>
        <w:shd w:val="clear" w:color="auto" w:fill="auto"/>
        <w:spacing w:before="0" w:after="0" w:line="317" w:lineRule="exact"/>
        <w:ind w:right="389" w:firstLine="709"/>
        <w:jc w:val="both"/>
      </w:pPr>
      <w:r>
        <w:t>уничтожение зеленых насаждений - вырубка и (или) снос, повреждение или выкапывание зеленых насаждений, которые повлекли прекращение их роста, гибель или утрату в качестве элемента ландшафта;</w:t>
      </w:r>
    </w:p>
    <w:p w:rsidR="00261A16" w:rsidRDefault="00A35841" w:rsidP="00513C63">
      <w:pPr>
        <w:pStyle w:val="2"/>
        <w:shd w:val="clear" w:color="auto" w:fill="auto"/>
        <w:spacing w:before="0" w:after="0" w:line="317" w:lineRule="exact"/>
        <w:ind w:right="389" w:firstLine="709"/>
        <w:jc w:val="both"/>
      </w:pPr>
      <w:r>
        <w:t>формовочная обрезка - придание кроне заданной формы и сохранение ее, а также выравнивание высоты растений, достижение равномерного расположения скелетных ветвей.</w:t>
      </w:r>
    </w:p>
    <w:p w:rsidR="00261A16" w:rsidRDefault="00A35841" w:rsidP="00513C63">
      <w:pPr>
        <w:pStyle w:val="2"/>
        <w:shd w:val="clear" w:color="auto" w:fill="auto"/>
        <w:spacing w:before="0" w:after="346" w:line="317" w:lineRule="exact"/>
        <w:ind w:right="389" w:firstLine="709"/>
        <w:jc w:val="both"/>
      </w:pPr>
      <w:r>
        <w:t xml:space="preserve">1.3. Настоящий Порядок устанавливает порядок сноса и возмещения ущерба за снос (повреждение) зеленых насаждений на территории </w:t>
      </w:r>
      <w:r w:rsidR="00513C63">
        <w:t>Свечинского</w:t>
      </w:r>
      <w:r>
        <w:t xml:space="preserve"> городского поселения, за исключением зеленых насаждений, произрастающих на земельных участках, находящихся в собственности Российской Федерации, собственности Кировской области, собственности физических и юридических лиц.</w:t>
      </w:r>
    </w:p>
    <w:p w:rsidR="00261A16" w:rsidRDefault="00A35841" w:rsidP="00513C63">
      <w:pPr>
        <w:pStyle w:val="2"/>
        <w:shd w:val="clear" w:color="auto" w:fill="auto"/>
        <w:spacing w:before="0" w:after="298" w:line="260" w:lineRule="exact"/>
        <w:ind w:right="389" w:firstLine="709"/>
      </w:pPr>
      <w:r>
        <w:t>2. Порядок получения разрешения на снос зеленых насаждений</w:t>
      </w:r>
    </w:p>
    <w:p w:rsidR="00261A16" w:rsidRDefault="00A35841" w:rsidP="00513C63">
      <w:pPr>
        <w:pStyle w:val="2"/>
        <w:numPr>
          <w:ilvl w:val="1"/>
          <w:numId w:val="10"/>
        </w:numPr>
        <w:shd w:val="clear" w:color="auto" w:fill="auto"/>
        <w:tabs>
          <w:tab w:val="left" w:pos="1172"/>
        </w:tabs>
        <w:spacing w:before="0" w:after="0" w:line="322" w:lineRule="exact"/>
        <w:ind w:right="389" w:firstLine="709"/>
        <w:jc w:val="both"/>
      </w:pPr>
      <w:r>
        <w:t xml:space="preserve">С целью получения разрешения на снос зеленых насаждений заинтересованное лицо (далее - заявитель) подает в администрацию </w:t>
      </w:r>
      <w:r w:rsidR="00A157E4">
        <w:t>Свечинского района</w:t>
      </w:r>
      <w:r>
        <w:t xml:space="preserve"> (далее - администрация) заявление на снос зеленых насаждений.</w:t>
      </w:r>
    </w:p>
    <w:p w:rsidR="00261A16" w:rsidRDefault="00A35841" w:rsidP="00513C63">
      <w:pPr>
        <w:pStyle w:val="2"/>
        <w:shd w:val="clear" w:color="auto" w:fill="auto"/>
        <w:spacing w:before="0" w:after="0" w:line="322" w:lineRule="exact"/>
        <w:ind w:right="389" w:firstLine="709"/>
        <w:jc w:val="both"/>
      </w:pPr>
      <w:r>
        <w:t>В заявлении указываются:</w:t>
      </w:r>
    </w:p>
    <w:p w:rsidR="00261A16" w:rsidRDefault="00A35841" w:rsidP="00513C63">
      <w:pPr>
        <w:pStyle w:val="2"/>
        <w:numPr>
          <w:ilvl w:val="0"/>
          <w:numId w:val="11"/>
        </w:numPr>
        <w:shd w:val="clear" w:color="auto" w:fill="auto"/>
        <w:tabs>
          <w:tab w:val="left" w:pos="759"/>
        </w:tabs>
        <w:spacing w:before="0" w:after="0" w:line="322" w:lineRule="exact"/>
        <w:ind w:right="389" w:firstLine="709"/>
        <w:jc w:val="both"/>
      </w:pPr>
      <w:r>
        <w:t>фамилия, имя, отчество, адрес места жительства заявителя (в случае, если заявителем является физическое лицо);</w:t>
      </w:r>
    </w:p>
    <w:p w:rsidR="00261A16" w:rsidRDefault="00A35841" w:rsidP="00513C63">
      <w:pPr>
        <w:pStyle w:val="2"/>
        <w:numPr>
          <w:ilvl w:val="0"/>
          <w:numId w:val="11"/>
        </w:numPr>
        <w:shd w:val="clear" w:color="auto" w:fill="auto"/>
        <w:tabs>
          <w:tab w:val="left" w:pos="831"/>
        </w:tabs>
        <w:spacing w:before="0" w:after="0" w:line="322" w:lineRule="exact"/>
        <w:ind w:right="389" w:firstLine="709"/>
        <w:jc w:val="both"/>
      </w:pPr>
      <w:r>
        <w:t>полное и сокращенное (в случае, если имеется) наименование и организационно-правовая форма юридического лица, адрес его места нахождения (в случае, если заявителем является юридическое лицо);</w:t>
      </w:r>
    </w:p>
    <w:p w:rsidR="00261A16" w:rsidRDefault="00A35841" w:rsidP="00513C63">
      <w:pPr>
        <w:pStyle w:val="2"/>
        <w:numPr>
          <w:ilvl w:val="0"/>
          <w:numId w:val="11"/>
        </w:numPr>
        <w:shd w:val="clear" w:color="auto" w:fill="auto"/>
        <w:tabs>
          <w:tab w:val="left" w:pos="812"/>
        </w:tabs>
        <w:spacing w:before="0" w:after="0" w:line="322" w:lineRule="exact"/>
        <w:ind w:right="389" w:firstLine="709"/>
        <w:jc w:val="both"/>
      </w:pPr>
      <w:r>
        <w:t>адрес места нахождения земельного участка, в границах которого планируется снос и (или) обрезка (санитарная, омолаживающая, формовочная) зеленых насаждений;</w:t>
      </w:r>
    </w:p>
    <w:p w:rsidR="00261A16" w:rsidRDefault="00A35841" w:rsidP="00513C63">
      <w:pPr>
        <w:pStyle w:val="2"/>
        <w:numPr>
          <w:ilvl w:val="0"/>
          <w:numId w:val="11"/>
        </w:numPr>
        <w:shd w:val="clear" w:color="auto" w:fill="auto"/>
        <w:tabs>
          <w:tab w:val="left" w:pos="723"/>
        </w:tabs>
        <w:spacing w:before="0" w:after="0" w:line="322" w:lineRule="exact"/>
        <w:ind w:right="389" w:firstLine="709"/>
        <w:jc w:val="both"/>
      </w:pPr>
      <w:r>
        <w:t>причина сноса зеленых насаждений, их количество и вид (порода).</w:t>
      </w:r>
    </w:p>
    <w:p w:rsidR="00261A16" w:rsidRDefault="00A35841" w:rsidP="00513C63">
      <w:pPr>
        <w:pStyle w:val="2"/>
        <w:shd w:val="clear" w:color="auto" w:fill="auto"/>
        <w:spacing w:before="0" w:after="0" w:line="322" w:lineRule="exact"/>
        <w:ind w:right="389" w:firstLine="709"/>
        <w:jc w:val="both"/>
      </w:pPr>
      <w:r>
        <w:t>С заявлением представляется схема размещения зеленых насаждений, планируемых к сносу и (или) обрезке (санитарной, омолаживающей, формовочной), в границах земельного участка.</w:t>
      </w:r>
    </w:p>
    <w:p w:rsidR="00261A16" w:rsidRDefault="00A35841" w:rsidP="00513C63">
      <w:pPr>
        <w:pStyle w:val="2"/>
        <w:shd w:val="clear" w:color="auto" w:fill="auto"/>
        <w:spacing w:before="0" w:after="0" w:line="322" w:lineRule="exact"/>
        <w:ind w:right="389" w:firstLine="709"/>
        <w:jc w:val="both"/>
      </w:pPr>
      <w:r>
        <w:t xml:space="preserve">Заявление подлежит рассмотрению в течение </w:t>
      </w:r>
      <w:r w:rsidR="006D3D99">
        <w:t>1</w:t>
      </w:r>
      <w:r>
        <w:t xml:space="preserve">0 </w:t>
      </w:r>
      <w:r w:rsidR="004E6095">
        <w:t xml:space="preserve">рабочих </w:t>
      </w:r>
      <w:r>
        <w:t>дней со дня его регистрации.</w:t>
      </w:r>
    </w:p>
    <w:p w:rsidR="00261A16" w:rsidRDefault="00A35841" w:rsidP="00513C63">
      <w:pPr>
        <w:pStyle w:val="2"/>
        <w:numPr>
          <w:ilvl w:val="1"/>
          <w:numId w:val="10"/>
        </w:numPr>
        <w:shd w:val="clear" w:color="auto" w:fill="auto"/>
        <w:tabs>
          <w:tab w:val="left" w:pos="1258"/>
        </w:tabs>
        <w:spacing w:before="0" w:after="0" w:line="322" w:lineRule="exact"/>
        <w:ind w:right="389" w:firstLine="709"/>
        <w:jc w:val="both"/>
      </w:pPr>
      <w:r>
        <w:t xml:space="preserve">Обследование и оценка зеленых насаждений производятся комиссией по согласованию сноса зеленых насаждений на территории </w:t>
      </w:r>
      <w:r w:rsidR="00715458">
        <w:t>Свечинского</w:t>
      </w:r>
      <w:r>
        <w:t xml:space="preserve"> городского поселения (далее - комиссия).</w:t>
      </w:r>
    </w:p>
    <w:p w:rsidR="00261A16" w:rsidRDefault="00A35841" w:rsidP="00513C63">
      <w:pPr>
        <w:pStyle w:val="2"/>
        <w:shd w:val="clear" w:color="auto" w:fill="auto"/>
        <w:spacing w:before="0" w:after="0" w:line="322" w:lineRule="exact"/>
        <w:ind w:right="389" w:firstLine="709"/>
        <w:jc w:val="both"/>
      </w:pPr>
      <w:r>
        <w:t>По результатам обследования и оценки зеленых насаждений, подлежащих сносу или обрезке (санитарной, омолаживающей, формовочной), а также в случае повреждения зеленых насаждений комиссия выдает заинтересованному лицу акт обследования зеленых насаждений, на основ</w:t>
      </w:r>
      <w:r w:rsidR="00715458">
        <w:t>ании которого осуществляется опл</w:t>
      </w:r>
      <w:r>
        <w:t>ата компенсационной стоимости за причиненный ущерб.</w:t>
      </w:r>
    </w:p>
    <w:p w:rsidR="00261A16" w:rsidRDefault="00A35841" w:rsidP="00513C63">
      <w:pPr>
        <w:pStyle w:val="2"/>
        <w:numPr>
          <w:ilvl w:val="1"/>
          <w:numId w:val="10"/>
        </w:numPr>
        <w:shd w:val="clear" w:color="auto" w:fill="auto"/>
        <w:tabs>
          <w:tab w:val="left" w:pos="1374"/>
        </w:tabs>
        <w:spacing w:before="0" w:after="0" w:line="322" w:lineRule="exact"/>
        <w:ind w:right="389" w:firstLine="709"/>
        <w:jc w:val="both"/>
      </w:pPr>
      <w:r>
        <w:t xml:space="preserve">Снос зеленых насаждений производится после уплаты компенсационной стоимости за причиненный ущерб и получения разрешения на снос зеленых </w:t>
      </w:r>
      <w:r>
        <w:lastRenderedPageBreak/>
        <w:t>насаждений. Разрешение на снос зеленых насаждений оформляется в виде муниципального правового акта администрации поселения.</w:t>
      </w:r>
    </w:p>
    <w:p w:rsidR="00261A16" w:rsidRDefault="00A35841" w:rsidP="00513C63">
      <w:pPr>
        <w:pStyle w:val="2"/>
        <w:numPr>
          <w:ilvl w:val="1"/>
          <w:numId w:val="10"/>
        </w:numPr>
        <w:shd w:val="clear" w:color="auto" w:fill="auto"/>
        <w:tabs>
          <w:tab w:val="left" w:pos="1086"/>
        </w:tabs>
        <w:spacing w:before="0" w:after="0" w:line="322" w:lineRule="exact"/>
        <w:ind w:right="389" w:firstLine="709"/>
        <w:jc w:val="both"/>
      </w:pPr>
      <w:r>
        <w:t>Средства, перечисляемые в качестве компенсационной стоимости за снос (повреждение) зеленых насаждений, поступают в бюджет городского поселения.</w:t>
      </w:r>
    </w:p>
    <w:p w:rsidR="00261A16" w:rsidRDefault="00A35841" w:rsidP="00513C63">
      <w:pPr>
        <w:pStyle w:val="2"/>
        <w:numPr>
          <w:ilvl w:val="1"/>
          <w:numId w:val="10"/>
        </w:numPr>
        <w:shd w:val="clear" w:color="auto" w:fill="auto"/>
        <w:tabs>
          <w:tab w:val="left" w:pos="1158"/>
        </w:tabs>
        <w:spacing w:before="0" w:after="0" w:line="322" w:lineRule="exact"/>
        <w:ind w:right="389" w:firstLine="709"/>
        <w:jc w:val="both"/>
      </w:pPr>
      <w:r>
        <w:t>Основаниями для отказа в выдаче разрешения на снос зеленых насаждений являются:</w:t>
      </w:r>
    </w:p>
    <w:p w:rsidR="00261A16" w:rsidRDefault="00A35841" w:rsidP="00513C63">
      <w:pPr>
        <w:pStyle w:val="2"/>
        <w:numPr>
          <w:ilvl w:val="0"/>
          <w:numId w:val="11"/>
        </w:numPr>
        <w:shd w:val="clear" w:color="auto" w:fill="auto"/>
        <w:tabs>
          <w:tab w:val="left" w:pos="827"/>
        </w:tabs>
        <w:spacing w:before="0" w:after="0" w:line="322" w:lineRule="exact"/>
        <w:ind w:right="389" w:firstLine="709"/>
        <w:jc w:val="both"/>
      </w:pPr>
      <w:r>
        <w:t>подача заявления с нарушением требований, установленных п. 2.1 настоящего Порядка, а также документов, содержащих недостоверные сведения либо неправильно оформленных;</w:t>
      </w:r>
    </w:p>
    <w:p w:rsidR="00261A16" w:rsidRDefault="00A35841" w:rsidP="00513C63">
      <w:pPr>
        <w:pStyle w:val="2"/>
        <w:numPr>
          <w:ilvl w:val="0"/>
          <w:numId w:val="11"/>
        </w:numPr>
        <w:shd w:val="clear" w:color="auto" w:fill="auto"/>
        <w:tabs>
          <w:tab w:val="left" w:pos="741"/>
        </w:tabs>
        <w:spacing w:before="0" w:after="0" w:line="322" w:lineRule="exact"/>
        <w:ind w:right="389" w:firstLine="709"/>
        <w:jc w:val="both"/>
      </w:pPr>
      <w:r>
        <w:t>отсутствие оснований для сноса зеленых насаждений, перечисленных в п. 2.6 настоящего Порядка;</w:t>
      </w:r>
    </w:p>
    <w:p w:rsidR="00261A16" w:rsidRDefault="00A35841" w:rsidP="00513C63">
      <w:pPr>
        <w:pStyle w:val="2"/>
        <w:numPr>
          <w:ilvl w:val="0"/>
          <w:numId w:val="11"/>
        </w:numPr>
        <w:shd w:val="clear" w:color="auto" w:fill="auto"/>
        <w:tabs>
          <w:tab w:val="left" w:pos="748"/>
        </w:tabs>
        <w:spacing w:before="0" w:after="0" w:line="322" w:lineRule="exact"/>
        <w:ind w:right="389" w:firstLine="709"/>
        <w:jc w:val="both"/>
      </w:pPr>
      <w:r>
        <w:t>неоплата компенсационной стоимости за снос зеленых насаждений.</w:t>
      </w:r>
    </w:p>
    <w:p w:rsidR="00261A16" w:rsidRDefault="00A35841" w:rsidP="00513C63">
      <w:pPr>
        <w:pStyle w:val="2"/>
        <w:numPr>
          <w:ilvl w:val="1"/>
          <w:numId w:val="10"/>
        </w:numPr>
        <w:shd w:val="clear" w:color="auto" w:fill="auto"/>
        <w:tabs>
          <w:tab w:val="left" w:pos="1074"/>
        </w:tabs>
        <w:spacing w:before="0" w:after="0" w:line="322" w:lineRule="exact"/>
        <w:ind w:right="389" w:firstLine="709"/>
        <w:jc w:val="both"/>
      </w:pPr>
      <w:r>
        <w:t>Основаниями для сноса зеленых насаждений являются:</w:t>
      </w:r>
    </w:p>
    <w:p w:rsidR="00261A16" w:rsidRDefault="00A35841" w:rsidP="00513C63">
      <w:pPr>
        <w:pStyle w:val="2"/>
        <w:numPr>
          <w:ilvl w:val="2"/>
          <w:numId w:val="10"/>
        </w:numPr>
        <w:shd w:val="clear" w:color="auto" w:fill="auto"/>
        <w:tabs>
          <w:tab w:val="left" w:pos="1480"/>
        </w:tabs>
        <w:spacing w:before="0" w:after="0" w:line="322" w:lineRule="exact"/>
        <w:ind w:right="389" w:firstLine="709"/>
        <w:jc w:val="both"/>
      </w:pPr>
      <w:r>
        <w:t>Осуществление строительства, реконструкции, капитального ремонта на территориях, занятых зелеными насаждениями.</w:t>
      </w:r>
    </w:p>
    <w:p w:rsidR="00261A16" w:rsidRDefault="00A35841" w:rsidP="00513C63">
      <w:pPr>
        <w:pStyle w:val="2"/>
        <w:numPr>
          <w:ilvl w:val="2"/>
          <w:numId w:val="10"/>
        </w:numPr>
        <w:shd w:val="clear" w:color="auto" w:fill="auto"/>
        <w:tabs>
          <w:tab w:val="left" w:pos="1360"/>
        </w:tabs>
        <w:spacing w:before="0" w:after="0" w:line="322" w:lineRule="exact"/>
        <w:ind w:right="389" w:firstLine="709"/>
        <w:jc w:val="both"/>
      </w:pPr>
      <w:r>
        <w:t>Проведение работ по благоустройству территории, в пределах которой произрастают зеленые насаждения.</w:t>
      </w:r>
    </w:p>
    <w:p w:rsidR="00261A16" w:rsidRDefault="00A35841" w:rsidP="00513C63">
      <w:pPr>
        <w:pStyle w:val="2"/>
        <w:numPr>
          <w:ilvl w:val="2"/>
          <w:numId w:val="10"/>
        </w:numPr>
        <w:shd w:val="clear" w:color="auto" w:fill="auto"/>
        <w:tabs>
          <w:tab w:val="left" w:pos="1403"/>
        </w:tabs>
        <w:spacing w:before="0" w:after="0" w:line="322" w:lineRule="exact"/>
        <w:ind w:right="389" w:firstLine="709"/>
        <w:jc w:val="both"/>
      </w:pPr>
      <w:r>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rsidR="00261A16" w:rsidRDefault="00A35841" w:rsidP="00513C63">
      <w:pPr>
        <w:pStyle w:val="2"/>
        <w:numPr>
          <w:ilvl w:val="2"/>
          <w:numId w:val="10"/>
        </w:numPr>
        <w:shd w:val="clear" w:color="auto" w:fill="auto"/>
        <w:tabs>
          <w:tab w:val="left" w:pos="1326"/>
        </w:tabs>
        <w:spacing w:before="0" w:after="0" w:line="322" w:lineRule="exact"/>
        <w:ind w:right="389" w:firstLine="709"/>
        <w:jc w:val="both"/>
      </w:pPr>
      <w:r>
        <w:t>Подлежащие санитарной вырубке зеленые насаждения (больные, сухостойные и т.п.).</w:t>
      </w:r>
    </w:p>
    <w:p w:rsidR="00261A16" w:rsidRDefault="00A35841" w:rsidP="00513C63">
      <w:pPr>
        <w:pStyle w:val="2"/>
        <w:numPr>
          <w:ilvl w:val="2"/>
          <w:numId w:val="10"/>
        </w:numPr>
        <w:shd w:val="clear" w:color="auto" w:fill="auto"/>
        <w:tabs>
          <w:tab w:val="left" w:pos="1413"/>
        </w:tabs>
        <w:spacing w:before="0" w:after="0" w:line="322" w:lineRule="exact"/>
        <w:ind w:right="389" w:firstLine="709"/>
        <w:jc w:val="both"/>
      </w:pPr>
      <w:r>
        <w:t>Восстановление нормативного светового режима в жилых и нежилых помещениях, затеняемых деревьями, высаженными с нарушением санитарных правил.</w:t>
      </w:r>
    </w:p>
    <w:p w:rsidR="00261A16" w:rsidRDefault="00A35841" w:rsidP="00513C63">
      <w:pPr>
        <w:pStyle w:val="2"/>
        <w:numPr>
          <w:ilvl w:val="2"/>
          <w:numId w:val="10"/>
        </w:numPr>
        <w:shd w:val="clear" w:color="auto" w:fill="auto"/>
        <w:tabs>
          <w:tab w:val="left" w:pos="1480"/>
        </w:tabs>
        <w:spacing w:before="0" w:after="0" w:line="322" w:lineRule="exact"/>
        <w:ind w:right="389" w:firstLine="709"/>
        <w:jc w:val="both"/>
      </w:pPr>
      <w:r>
        <w:t>Деревья и кустарники, место произрастания которых не соответствует требованиям санитарных правил.</w:t>
      </w:r>
    </w:p>
    <w:p w:rsidR="00261A16" w:rsidRDefault="00A35841" w:rsidP="00513C63">
      <w:pPr>
        <w:pStyle w:val="2"/>
        <w:numPr>
          <w:ilvl w:val="1"/>
          <w:numId w:val="10"/>
        </w:numPr>
        <w:shd w:val="clear" w:color="auto" w:fill="auto"/>
        <w:tabs>
          <w:tab w:val="left" w:pos="1259"/>
        </w:tabs>
        <w:spacing w:before="0" w:after="0" w:line="322" w:lineRule="exact"/>
        <w:ind w:right="389" w:firstLine="709"/>
        <w:jc w:val="both"/>
      </w:pPr>
      <w:r>
        <w:t>Целесообразность, возможность и место пересадки зеленых насаждений, попадающих под снос, определяются комиссией 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rsidR="00261A16" w:rsidRDefault="00A35841" w:rsidP="00513C63">
      <w:pPr>
        <w:pStyle w:val="2"/>
        <w:numPr>
          <w:ilvl w:val="1"/>
          <w:numId w:val="10"/>
        </w:numPr>
        <w:shd w:val="clear" w:color="auto" w:fill="auto"/>
        <w:tabs>
          <w:tab w:val="left" w:pos="1070"/>
        </w:tabs>
        <w:spacing w:before="0" w:after="0" w:line="322" w:lineRule="exact"/>
        <w:ind w:right="389" w:firstLine="709"/>
        <w:jc w:val="both"/>
      </w:pPr>
      <w:r>
        <w:t>Компенсационная стоимость за причиненный ущерб не взимается:</w:t>
      </w:r>
    </w:p>
    <w:p w:rsidR="00261A16" w:rsidRDefault="00715458" w:rsidP="00513C63">
      <w:pPr>
        <w:pStyle w:val="2"/>
        <w:numPr>
          <w:ilvl w:val="0"/>
          <w:numId w:val="11"/>
        </w:numPr>
        <w:shd w:val="clear" w:color="auto" w:fill="auto"/>
        <w:tabs>
          <w:tab w:val="left" w:pos="870"/>
        </w:tabs>
        <w:spacing w:before="0" w:after="0" w:line="322" w:lineRule="exact"/>
        <w:ind w:right="389" w:firstLine="709"/>
        <w:jc w:val="both"/>
      </w:pPr>
      <w:r>
        <w:t xml:space="preserve"> </w:t>
      </w:r>
      <w:r w:rsidR="00A35841">
        <w:t>при проведении работ за счет средств бюджета администрации поселения;</w:t>
      </w:r>
    </w:p>
    <w:p w:rsidR="00261A16" w:rsidRDefault="00715458" w:rsidP="00715458">
      <w:pPr>
        <w:pStyle w:val="2"/>
        <w:shd w:val="clear" w:color="auto" w:fill="auto"/>
        <w:tabs>
          <w:tab w:val="left" w:pos="0"/>
        </w:tabs>
        <w:spacing w:before="0" w:after="0" w:line="322" w:lineRule="exact"/>
        <w:ind w:right="389" w:firstLine="709"/>
        <w:jc w:val="both"/>
      </w:pPr>
      <w:r>
        <w:t xml:space="preserve">- </w:t>
      </w:r>
      <w:r w:rsidR="00A35841">
        <w:t>при сносе зеленых насаждений, расположенных в границах охранных зон инженерных сооружений (сетей), при проведении обслуживания и</w:t>
      </w:r>
      <w:r>
        <w:t xml:space="preserve"> </w:t>
      </w:r>
      <w:r w:rsidR="00A35841">
        <w:t>ремонта этих сооружений;</w:t>
      </w:r>
    </w:p>
    <w:p w:rsidR="00261A16" w:rsidRDefault="00715458" w:rsidP="00715458">
      <w:pPr>
        <w:pStyle w:val="2"/>
        <w:shd w:val="clear" w:color="auto" w:fill="auto"/>
        <w:tabs>
          <w:tab w:val="left" w:pos="723"/>
        </w:tabs>
        <w:spacing w:before="0" w:after="0" w:line="260" w:lineRule="exact"/>
        <w:ind w:left="709" w:right="389" w:firstLine="0"/>
        <w:jc w:val="both"/>
      </w:pPr>
      <w:r>
        <w:t xml:space="preserve">-  </w:t>
      </w:r>
      <w:r w:rsidR="00A35841">
        <w:t>при пересадке зеленых насаждений;</w:t>
      </w:r>
    </w:p>
    <w:p w:rsidR="00261A16" w:rsidRDefault="00A35841" w:rsidP="00513C63">
      <w:pPr>
        <w:pStyle w:val="2"/>
        <w:numPr>
          <w:ilvl w:val="0"/>
          <w:numId w:val="11"/>
        </w:numPr>
        <w:shd w:val="clear" w:color="auto" w:fill="auto"/>
        <w:tabs>
          <w:tab w:val="left" w:pos="908"/>
        </w:tabs>
        <w:spacing w:before="0" w:after="0" w:line="322" w:lineRule="exact"/>
        <w:ind w:right="389" w:firstLine="709"/>
        <w:jc w:val="both"/>
      </w:pPr>
      <w:r>
        <w:t>при проведении работ по уходу за зелеными насаждениями (санитарная, омолаживающая, формовочная обрезка, снос больных, сухостойных, аварийных зеленых насаждений);</w:t>
      </w:r>
    </w:p>
    <w:p w:rsidR="00261A16" w:rsidRDefault="00715458" w:rsidP="00715458">
      <w:pPr>
        <w:pStyle w:val="2"/>
        <w:shd w:val="clear" w:color="auto" w:fill="auto"/>
        <w:tabs>
          <w:tab w:val="left" w:pos="0"/>
        </w:tabs>
        <w:spacing w:before="0" w:after="0" w:line="322" w:lineRule="exact"/>
        <w:ind w:right="389" w:firstLine="709"/>
        <w:jc w:val="both"/>
      </w:pPr>
      <w:r>
        <w:t xml:space="preserve">-  </w:t>
      </w:r>
      <w:r w:rsidR="00A35841">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61A16" w:rsidRDefault="00715458" w:rsidP="00513C63">
      <w:pPr>
        <w:pStyle w:val="2"/>
        <w:numPr>
          <w:ilvl w:val="0"/>
          <w:numId w:val="11"/>
        </w:numPr>
        <w:shd w:val="clear" w:color="auto" w:fill="auto"/>
        <w:tabs>
          <w:tab w:val="left" w:pos="802"/>
        </w:tabs>
        <w:spacing w:before="0" w:after="0" w:line="326" w:lineRule="exact"/>
        <w:ind w:right="389" w:firstLine="709"/>
        <w:jc w:val="both"/>
      </w:pPr>
      <w:r>
        <w:t xml:space="preserve">  </w:t>
      </w:r>
      <w:r w:rsidR="00A35841">
        <w:t>при разрушении корневой системой деревьев фундаментов зданий, асфальтовых покрытий тротуаров и проезжей части дорог;</w:t>
      </w:r>
    </w:p>
    <w:p w:rsidR="00261A16" w:rsidRDefault="00A35841" w:rsidP="00513C63">
      <w:pPr>
        <w:pStyle w:val="2"/>
        <w:numPr>
          <w:ilvl w:val="0"/>
          <w:numId w:val="11"/>
        </w:numPr>
        <w:shd w:val="clear" w:color="auto" w:fill="auto"/>
        <w:tabs>
          <w:tab w:val="left" w:pos="879"/>
        </w:tabs>
        <w:spacing w:before="0" w:after="0" w:line="326" w:lineRule="exact"/>
        <w:ind w:right="389" w:firstLine="709"/>
        <w:jc w:val="both"/>
      </w:pPr>
      <w:r>
        <w:lastRenderedPageBreak/>
        <w:t>при сносе зеленых насаждений, произрастающих в местах, не соответствующих требованиям СанПиН, СНиП и СП.</w:t>
      </w:r>
    </w:p>
    <w:p w:rsidR="00261A16" w:rsidRDefault="00A35841" w:rsidP="00513C63">
      <w:pPr>
        <w:pStyle w:val="2"/>
        <w:numPr>
          <w:ilvl w:val="1"/>
          <w:numId w:val="10"/>
        </w:numPr>
        <w:shd w:val="clear" w:color="auto" w:fill="auto"/>
        <w:tabs>
          <w:tab w:val="left" w:pos="1278"/>
        </w:tabs>
        <w:spacing w:before="0" w:after="0" w:line="322" w:lineRule="exact"/>
        <w:ind w:right="389" w:firstLine="709"/>
        <w:jc w:val="both"/>
      </w:pPr>
      <w:r>
        <w:t>При аварийных ситуациях на объектах жизнеобеспечения муниципального образования, требующих безотлагательного проведения ремонтных работ, снос зеленых насаждений допускается без предварительного оформления разрешительных документов с последующим их оформлением в пятидневный срок.</w:t>
      </w:r>
    </w:p>
    <w:p w:rsidR="00261A16" w:rsidRDefault="00A35841" w:rsidP="00513C63">
      <w:pPr>
        <w:pStyle w:val="2"/>
        <w:numPr>
          <w:ilvl w:val="1"/>
          <w:numId w:val="10"/>
        </w:numPr>
        <w:shd w:val="clear" w:color="auto" w:fill="auto"/>
        <w:tabs>
          <w:tab w:val="left" w:pos="1345"/>
        </w:tabs>
        <w:spacing w:before="0" w:after="0" w:line="322" w:lineRule="exact"/>
        <w:ind w:right="389" w:firstLine="709"/>
        <w:jc w:val="both"/>
      </w:pPr>
      <w:r>
        <w:t>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пользователем, арендатором озелененных территорий совместно с комиссией.</w:t>
      </w:r>
    </w:p>
    <w:p w:rsidR="00261A16" w:rsidRDefault="00A35841" w:rsidP="00513C63">
      <w:pPr>
        <w:pStyle w:val="2"/>
        <w:numPr>
          <w:ilvl w:val="1"/>
          <w:numId w:val="10"/>
        </w:numPr>
        <w:shd w:val="clear" w:color="auto" w:fill="auto"/>
        <w:tabs>
          <w:tab w:val="left" w:pos="1316"/>
        </w:tabs>
        <w:spacing w:before="0" w:after="304" w:line="322" w:lineRule="exact"/>
        <w:ind w:right="389" w:firstLine="709"/>
        <w:jc w:val="both"/>
      </w:pPr>
      <w:r>
        <w:t>Лица, виновные в незаконном сносе (повреждении) зеленых насаждений, несут уголовную, административную и дисциплинарную ответственность в соответствии с действующим законодательством.</w:t>
      </w:r>
    </w:p>
    <w:p w:rsidR="00261A16" w:rsidRDefault="00A35841" w:rsidP="00513C63">
      <w:pPr>
        <w:pStyle w:val="2"/>
        <w:shd w:val="clear" w:color="auto" w:fill="auto"/>
        <w:spacing w:before="0" w:after="296" w:line="317" w:lineRule="exact"/>
        <w:ind w:right="389" w:firstLine="709"/>
        <w:jc w:val="center"/>
      </w:pPr>
      <w:r>
        <w:t>3. Методика определения компенсационной стоимости зеленых насаждений</w:t>
      </w:r>
    </w:p>
    <w:p w:rsidR="00261A16" w:rsidRDefault="00A35841" w:rsidP="00513C63">
      <w:pPr>
        <w:pStyle w:val="2"/>
        <w:shd w:val="clear" w:color="auto" w:fill="auto"/>
        <w:spacing w:before="0" w:after="0" w:line="322" w:lineRule="exact"/>
        <w:ind w:right="389" w:firstLine="709"/>
        <w:jc w:val="both"/>
      </w:pPr>
      <w:r>
        <w:t>3.1. В основу системы определения компенсационной стоимости за снос зеленых насаждений положены действующие нормативные документы и затраты, необходимые для воспроизводства зеленых насаждений.</w:t>
      </w:r>
    </w:p>
    <w:p w:rsidR="00261A16" w:rsidRDefault="00A35841" w:rsidP="00513C63">
      <w:pPr>
        <w:pStyle w:val="2"/>
        <w:shd w:val="clear" w:color="auto" w:fill="auto"/>
        <w:spacing w:before="0" w:after="0" w:line="322" w:lineRule="exact"/>
        <w:ind w:right="389" w:firstLine="709"/>
        <w:jc w:val="both"/>
      </w:pPr>
      <w:r>
        <w:t>На базе этого определены нормативы компенсационной стоимости по различным видам зеленых насаждений. Размер экономического ущерба за снос зеленых насаждений устанавливается путем применения к нормативам компенсационной стоимости коэффициента, отражающего функциональное назначение (характер использования) различных видов зеленых насаждений, а также коэффициента, учитывающего качественное состояние зеленых насаждений, и коэффициента индексации, устанавливаемого с учетом инфляции.</w:t>
      </w:r>
    </w:p>
    <w:p w:rsidR="00261A16" w:rsidRDefault="00A35841" w:rsidP="00DC49B2">
      <w:pPr>
        <w:pStyle w:val="2"/>
        <w:shd w:val="clear" w:color="auto" w:fill="auto"/>
        <w:spacing w:before="0" w:after="126" w:line="260" w:lineRule="exact"/>
        <w:ind w:left="142" w:right="389" w:firstLine="567"/>
      </w:pPr>
      <w:r>
        <w:t>3.2. Нормативы компенсационной с</w:t>
      </w:r>
      <w:r w:rsidR="00442B85">
        <w:t xml:space="preserve">тоимости деревьев, </w:t>
      </w:r>
      <w:r w:rsidR="00442B85">
        <w:rPr>
          <w:rStyle w:val="2pt0"/>
        </w:rPr>
        <w:t>Н</w:t>
      </w:r>
      <w:r w:rsidR="00442B85">
        <w:rPr>
          <w:rStyle w:val="2pt0"/>
          <w:vertAlign w:val="subscript"/>
        </w:rPr>
        <w:t>1</w:t>
      </w:r>
      <w:r>
        <w:t>, руб./шт.</w:t>
      </w:r>
    </w:p>
    <w:p w:rsidR="00261A16" w:rsidRDefault="00A35841" w:rsidP="00715458">
      <w:pPr>
        <w:pStyle w:val="a6"/>
        <w:framePr w:wrap="notBeside" w:vAnchor="text" w:hAnchor="text" w:xAlign="center" w:y="1"/>
        <w:shd w:val="clear" w:color="auto" w:fill="auto"/>
        <w:spacing w:line="260" w:lineRule="exact"/>
        <w:ind w:right="389" w:firstLine="709"/>
        <w:jc w:val="right"/>
      </w:pPr>
      <w:r>
        <w:lastRenderedPageBreak/>
        <w:t>Таблица 1</w:t>
      </w:r>
    </w:p>
    <w:tbl>
      <w:tblPr>
        <w:tblW w:w="0" w:type="auto"/>
        <w:jc w:val="center"/>
        <w:tblInd w:w="10" w:type="dxa"/>
        <w:tblLayout w:type="fixed"/>
        <w:tblCellMar>
          <w:left w:w="10" w:type="dxa"/>
          <w:right w:w="10" w:type="dxa"/>
        </w:tblCellMar>
        <w:tblLook w:val="04A0"/>
      </w:tblPr>
      <w:tblGrid>
        <w:gridCol w:w="426"/>
        <w:gridCol w:w="2701"/>
        <w:gridCol w:w="1190"/>
        <w:gridCol w:w="1190"/>
        <w:gridCol w:w="1210"/>
        <w:gridCol w:w="1195"/>
        <w:gridCol w:w="1435"/>
      </w:tblGrid>
      <w:tr w:rsidR="007A4B65" w:rsidTr="009A2DBE">
        <w:trPr>
          <w:trHeight w:val="552"/>
          <w:jc w:val="center"/>
        </w:trPr>
        <w:tc>
          <w:tcPr>
            <w:tcW w:w="426" w:type="dxa"/>
            <w:vMerge w:val="restart"/>
            <w:tcBorders>
              <w:top w:val="single" w:sz="4" w:space="0" w:color="auto"/>
              <w:left w:val="single" w:sz="4" w:space="0" w:color="auto"/>
              <w:right w:val="single" w:sz="4" w:space="0" w:color="auto"/>
            </w:tcBorders>
            <w:shd w:val="clear" w:color="auto" w:fill="FFFFFF"/>
          </w:tcPr>
          <w:p w:rsidR="007A4B65" w:rsidRDefault="009A2DBE" w:rsidP="009A2DBE">
            <w:pPr>
              <w:pStyle w:val="2"/>
              <w:framePr w:wrap="notBeside" w:vAnchor="text" w:hAnchor="text" w:xAlign="center" w:y="1"/>
              <w:shd w:val="clear" w:color="auto" w:fill="auto"/>
              <w:spacing w:before="0" w:after="0" w:line="240" w:lineRule="auto"/>
              <w:ind w:right="389" w:firstLine="0"/>
              <w:jc w:val="center"/>
            </w:pPr>
            <w:r>
              <w:t>№</w:t>
            </w:r>
          </w:p>
        </w:tc>
        <w:tc>
          <w:tcPr>
            <w:tcW w:w="2701" w:type="dxa"/>
            <w:vMerge w:val="restart"/>
            <w:tcBorders>
              <w:top w:val="single" w:sz="4" w:space="0" w:color="auto"/>
              <w:left w:val="single" w:sz="4" w:space="0" w:color="auto"/>
              <w:right w:val="single" w:sz="4" w:space="0" w:color="auto"/>
            </w:tcBorders>
            <w:shd w:val="clear" w:color="auto" w:fill="FFFFFF"/>
          </w:tcPr>
          <w:p w:rsidR="007A4B65" w:rsidRDefault="007A4B65" w:rsidP="007A4B65">
            <w:pPr>
              <w:pStyle w:val="2"/>
              <w:framePr w:wrap="notBeside" w:vAnchor="text" w:hAnchor="text" w:xAlign="center" w:y="1"/>
              <w:ind w:left="439" w:right="389" w:firstLine="0"/>
            </w:pPr>
            <w:r>
              <w:t>Группа деревьев</w:t>
            </w:r>
          </w:p>
        </w:tc>
        <w:tc>
          <w:tcPr>
            <w:tcW w:w="6220" w:type="dxa"/>
            <w:gridSpan w:val="5"/>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89" w:firstLine="709"/>
              <w:jc w:val="center"/>
            </w:pPr>
            <w:r>
              <w:t>Диаметр деревьев, см</w:t>
            </w:r>
          </w:p>
        </w:tc>
      </w:tr>
      <w:tr w:rsidR="007A4B65" w:rsidTr="009A2DBE">
        <w:trPr>
          <w:trHeight w:val="538"/>
          <w:jc w:val="center"/>
        </w:trPr>
        <w:tc>
          <w:tcPr>
            <w:tcW w:w="426" w:type="dxa"/>
            <w:vMerge/>
            <w:tcBorders>
              <w:left w:val="single" w:sz="4" w:space="0" w:color="auto"/>
              <w:bottom w:val="single" w:sz="4" w:space="0" w:color="auto"/>
              <w:right w:val="single" w:sz="4" w:space="0" w:color="auto"/>
            </w:tcBorders>
            <w:shd w:val="clear" w:color="auto" w:fill="FFFFFF"/>
          </w:tcPr>
          <w:p w:rsidR="007A4B65" w:rsidRDefault="007A4B65" w:rsidP="009A2DBE">
            <w:pPr>
              <w:framePr w:wrap="notBeside" w:vAnchor="text" w:hAnchor="text" w:xAlign="center" w:y="1"/>
              <w:ind w:right="389"/>
              <w:jc w:val="center"/>
            </w:pPr>
          </w:p>
        </w:tc>
        <w:tc>
          <w:tcPr>
            <w:tcW w:w="2701" w:type="dxa"/>
            <w:vMerge/>
            <w:tcBorders>
              <w:left w:val="single" w:sz="4" w:space="0" w:color="auto"/>
              <w:bottom w:val="single" w:sz="4" w:space="0" w:color="auto"/>
              <w:right w:val="single" w:sz="4" w:space="0" w:color="auto"/>
            </w:tcBorders>
            <w:shd w:val="clear" w:color="auto" w:fill="FFFFFF"/>
          </w:tcPr>
          <w:p w:rsidR="007A4B65" w:rsidRDefault="007A4B65" w:rsidP="007A4B65">
            <w:pPr>
              <w:framePr w:wrap="notBeside" w:vAnchor="text" w:hAnchor="text" w:xAlign="center" w:y="1"/>
              <w:ind w:right="389" w:firstLine="709"/>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89" w:firstLine="0"/>
              <w:jc w:val="center"/>
            </w:pPr>
            <w:r>
              <w:t>до 8</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89" w:firstLine="0"/>
              <w:jc w:val="center"/>
            </w:pPr>
            <w:r>
              <w:rPr>
                <w:rStyle w:val="2pt"/>
              </w:rPr>
              <w:t>9-20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firstLine="0"/>
              <w:jc w:val="center"/>
            </w:pPr>
            <w:r>
              <w:rPr>
                <w:rStyle w:val="2pt"/>
              </w:rPr>
              <w:t>21 -30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firstLine="0"/>
              <w:jc w:val="center"/>
            </w:pPr>
            <w:r>
              <w:rPr>
                <w:rStyle w:val="2pt"/>
              </w:rPr>
              <w:t>31-40</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89" w:firstLine="0"/>
              <w:jc w:val="center"/>
            </w:pPr>
            <w:r>
              <w:t>более 40</w:t>
            </w:r>
          </w:p>
        </w:tc>
      </w:tr>
      <w:tr w:rsidR="007A4B65" w:rsidTr="009A2DBE">
        <w:trPr>
          <w:trHeight w:val="859"/>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7A4B65" w:rsidRDefault="009A2DBE" w:rsidP="009A2DBE">
            <w:pPr>
              <w:pStyle w:val="2"/>
              <w:framePr w:wrap="notBeside" w:vAnchor="text" w:hAnchor="text" w:xAlign="center" w:y="1"/>
              <w:shd w:val="clear" w:color="auto" w:fill="auto"/>
              <w:tabs>
                <w:tab w:val="left" w:pos="2951"/>
              </w:tabs>
              <w:spacing w:before="0" w:after="0" w:line="240" w:lineRule="auto"/>
              <w:ind w:right="391" w:firstLine="0"/>
            </w:pPr>
            <w:r>
              <w:t>1</w:t>
            </w:r>
          </w:p>
        </w:tc>
        <w:tc>
          <w:tcPr>
            <w:tcW w:w="2701"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9A2DBE">
            <w:pPr>
              <w:pStyle w:val="2"/>
              <w:framePr w:wrap="notBeside" w:vAnchor="text" w:hAnchor="text" w:xAlign="center" w:y="1"/>
              <w:shd w:val="clear" w:color="auto" w:fill="auto"/>
              <w:tabs>
                <w:tab w:val="left" w:pos="2951"/>
              </w:tabs>
              <w:spacing w:before="0" w:after="0" w:line="240" w:lineRule="auto"/>
              <w:ind w:left="146" w:right="391" w:firstLine="0"/>
            </w:pPr>
            <w:r>
              <w:t xml:space="preserve">Дуб, кедр, липа, </w:t>
            </w:r>
          </w:p>
          <w:p w:rsidR="007A4B65" w:rsidRDefault="007A4B65" w:rsidP="009A2DBE">
            <w:pPr>
              <w:pStyle w:val="2"/>
              <w:framePr w:wrap="notBeside" w:vAnchor="text" w:hAnchor="text" w:xAlign="center" w:y="1"/>
              <w:tabs>
                <w:tab w:val="left" w:pos="2951"/>
              </w:tabs>
              <w:spacing w:before="0" w:after="0" w:line="240" w:lineRule="auto"/>
              <w:ind w:left="146" w:right="391" w:firstLine="0"/>
            </w:pPr>
            <w:r>
              <w:t>лиственница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1500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1700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2000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2500</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3000</w:t>
            </w:r>
          </w:p>
        </w:tc>
      </w:tr>
      <w:tr w:rsidR="007A4B65" w:rsidTr="009A2DBE">
        <w:trPr>
          <w:trHeight w:val="538"/>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7A4B65" w:rsidRDefault="009A2DBE" w:rsidP="009A2DBE">
            <w:pPr>
              <w:pStyle w:val="2"/>
              <w:framePr w:wrap="notBeside" w:vAnchor="text" w:hAnchor="text" w:xAlign="center" w:y="1"/>
              <w:shd w:val="clear" w:color="auto" w:fill="auto"/>
              <w:tabs>
                <w:tab w:val="left" w:pos="2951"/>
              </w:tabs>
              <w:spacing w:before="0" w:after="0" w:line="240" w:lineRule="auto"/>
              <w:ind w:right="391" w:firstLine="0"/>
              <w:jc w:val="center"/>
            </w:pPr>
            <w:r>
              <w:t>2</w:t>
            </w:r>
          </w:p>
        </w:tc>
        <w:tc>
          <w:tcPr>
            <w:tcW w:w="2701"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9A2DBE">
            <w:pPr>
              <w:pStyle w:val="2"/>
              <w:framePr w:wrap="notBeside" w:vAnchor="text" w:hAnchor="text" w:xAlign="center" w:y="1"/>
              <w:tabs>
                <w:tab w:val="left" w:pos="2951"/>
              </w:tabs>
              <w:spacing w:before="0" w:after="0" w:line="240" w:lineRule="auto"/>
              <w:ind w:left="146" w:right="391" w:firstLine="0"/>
            </w:pPr>
            <w:r>
              <w:t>Ель, пихта, сосна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1200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1500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1700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2000</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2500</w:t>
            </w:r>
          </w:p>
        </w:tc>
      </w:tr>
      <w:tr w:rsidR="007A4B65" w:rsidTr="009A2DBE">
        <w:trPr>
          <w:trHeight w:val="533"/>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7A4B65" w:rsidRDefault="009A2DBE" w:rsidP="009A2DBE">
            <w:pPr>
              <w:pStyle w:val="2"/>
              <w:framePr w:wrap="notBeside" w:vAnchor="text" w:hAnchor="text" w:xAlign="center" w:y="1"/>
              <w:shd w:val="clear" w:color="auto" w:fill="auto"/>
              <w:tabs>
                <w:tab w:val="left" w:pos="2951"/>
              </w:tabs>
              <w:spacing w:before="0" w:after="0" w:line="240" w:lineRule="auto"/>
              <w:ind w:right="391" w:firstLine="0"/>
              <w:jc w:val="center"/>
            </w:pPr>
            <w:r>
              <w:t>3</w:t>
            </w:r>
          </w:p>
        </w:tc>
        <w:tc>
          <w:tcPr>
            <w:tcW w:w="2701"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9A2DBE">
            <w:pPr>
              <w:pStyle w:val="2"/>
              <w:framePr w:wrap="notBeside" w:vAnchor="text" w:hAnchor="text" w:xAlign="center" w:y="1"/>
              <w:shd w:val="clear" w:color="auto" w:fill="auto"/>
              <w:tabs>
                <w:tab w:val="left" w:pos="2951"/>
              </w:tabs>
              <w:spacing w:before="0" w:after="0" w:line="240" w:lineRule="auto"/>
              <w:ind w:left="146" w:right="391" w:firstLine="0"/>
            </w:pPr>
            <w:r>
              <w:t xml:space="preserve">Вяз, клен, ольха, </w:t>
            </w:r>
          </w:p>
          <w:p w:rsidR="007A4B65" w:rsidRDefault="007A4B65" w:rsidP="009A2DBE">
            <w:pPr>
              <w:pStyle w:val="2"/>
              <w:framePr w:wrap="notBeside" w:vAnchor="text" w:hAnchor="text" w:xAlign="center" w:y="1"/>
              <w:tabs>
                <w:tab w:val="left" w:pos="2951"/>
              </w:tabs>
              <w:spacing w:before="0" w:after="0" w:line="240" w:lineRule="auto"/>
              <w:ind w:left="146" w:right="391" w:firstLine="0"/>
            </w:pPr>
            <w:r>
              <w:t>груша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500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800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1000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1500</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2000</w:t>
            </w:r>
          </w:p>
        </w:tc>
      </w:tr>
      <w:tr w:rsidR="007A4B65" w:rsidTr="009A2DBE">
        <w:trPr>
          <w:trHeight w:val="538"/>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7A4B65" w:rsidRDefault="009A2DBE" w:rsidP="009A2DBE">
            <w:pPr>
              <w:pStyle w:val="2"/>
              <w:framePr w:wrap="notBeside" w:vAnchor="text" w:hAnchor="text" w:xAlign="center" w:y="1"/>
              <w:shd w:val="clear" w:color="auto" w:fill="auto"/>
              <w:tabs>
                <w:tab w:val="left" w:pos="2951"/>
              </w:tabs>
              <w:spacing w:before="0" w:after="0" w:line="240" w:lineRule="auto"/>
              <w:ind w:right="391" w:firstLine="0"/>
              <w:jc w:val="center"/>
            </w:pPr>
            <w:r>
              <w:t>4</w:t>
            </w:r>
          </w:p>
        </w:tc>
        <w:tc>
          <w:tcPr>
            <w:tcW w:w="2701"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9A2DBE">
            <w:pPr>
              <w:pStyle w:val="2"/>
              <w:framePr w:wrap="notBeside" w:vAnchor="text" w:hAnchor="text" w:xAlign="center" w:y="1"/>
              <w:tabs>
                <w:tab w:val="left" w:pos="2951"/>
              </w:tabs>
              <w:spacing w:before="0" w:after="0" w:line="240" w:lineRule="auto"/>
              <w:ind w:left="146" w:right="391" w:firstLine="0"/>
            </w:pPr>
            <w:r>
              <w:t>Рябина, черемуха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500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600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700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800</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1000</w:t>
            </w:r>
          </w:p>
        </w:tc>
      </w:tr>
      <w:tr w:rsidR="007A4B65" w:rsidTr="009A2DBE">
        <w:trPr>
          <w:trHeight w:val="869"/>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7A4B65" w:rsidRDefault="009A2DBE" w:rsidP="009A2DBE">
            <w:pPr>
              <w:pStyle w:val="2"/>
              <w:framePr w:wrap="notBeside" w:vAnchor="text" w:hAnchor="text" w:xAlign="center" w:y="1"/>
              <w:shd w:val="clear" w:color="auto" w:fill="auto"/>
              <w:tabs>
                <w:tab w:val="left" w:pos="2951"/>
              </w:tabs>
              <w:spacing w:before="0" w:after="0" w:line="240" w:lineRule="auto"/>
              <w:ind w:right="391" w:firstLine="0"/>
              <w:jc w:val="center"/>
            </w:pPr>
            <w:r>
              <w:t>5</w:t>
            </w:r>
          </w:p>
        </w:tc>
        <w:tc>
          <w:tcPr>
            <w:tcW w:w="2701"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9A2DBE">
            <w:pPr>
              <w:pStyle w:val="2"/>
              <w:framePr w:wrap="notBeside" w:vAnchor="text" w:hAnchor="text" w:xAlign="center" w:y="1"/>
              <w:shd w:val="clear" w:color="auto" w:fill="auto"/>
              <w:tabs>
                <w:tab w:val="left" w:pos="2951"/>
              </w:tabs>
              <w:spacing w:before="0" w:after="0" w:line="240" w:lineRule="auto"/>
              <w:ind w:left="146" w:right="391" w:firstLine="0"/>
            </w:pPr>
            <w:r>
              <w:t xml:space="preserve">Береза, яблоня, </w:t>
            </w:r>
          </w:p>
          <w:p w:rsidR="007A4B65" w:rsidRDefault="007A4B65" w:rsidP="009A2DBE">
            <w:pPr>
              <w:pStyle w:val="2"/>
              <w:framePr w:wrap="notBeside" w:vAnchor="text" w:hAnchor="text" w:xAlign="center" w:y="1"/>
              <w:shd w:val="clear" w:color="auto" w:fill="auto"/>
              <w:tabs>
                <w:tab w:val="left" w:pos="2951"/>
              </w:tabs>
              <w:spacing w:before="0" w:after="0" w:line="240" w:lineRule="auto"/>
              <w:ind w:left="146" w:right="391" w:firstLine="0"/>
            </w:pPr>
            <w:r>
              <w:t xml:space="preserve">ива, ясень, тополь, </w:t>
            </w:r>
          </w:p>
          <w:p w:rsidR="007A4B65" w:rsidRDefault="007A4B65" w:rsidP="009A2DBE">
            <w:pPr>
              <w:pStyle w:val="2"/>
              <w:framePr w:wrap="notBeside" w:vAnchor="text" w:hAnchor="text" w:xAlign="center" w:y="1"/>
              <w:tabs>
                <w:tab w:val="left" w:pos="2951"/>
              </w:tabs>
              <w:spacing w:before="0" w:after="0" w:line="240" w:lineRule="auto"/>
              <w:ind w:left="146" w:right="391" w:firstLine="0"/>
            </w:pPr>
            <w:r>
              <w:t>осина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500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800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1000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1500</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A4B65" w:rsidRDefault="007A4B65" w:rsidP="00C20684">
            <w:pPr>
              <w:pStyle w:val="2"/>
              <w:framePr w:wrap="notBeside" w:vAnchor="text" w:hAnchor="text" w:xAlign="center" w:y="1"/>
              <w:shd w:val="clear" w:color="auto" w:fill="auto"/>
              <w:spacing w:before="0" w:after="0" w:line="240" w:lineRule="auto"/>
              <w:ind w:right="391" w:firstLine="0"/>
              <w:jc w:val="center"/>
            </w:pPr>
            <w:r>
              <w:t>2500</w:t>
            </w:r>
          </w:p>
        </w:tc>
      </w:tr>
    </w:tbl>
    <w:p w:rsidR="00DC49B2" w:rsidRDefault="00DC49B2" w:rsidP="00513C63">
      <w:pPr>
        <w:pStyle w:val="a6"/>
        <w:framePr w:wrap="notBeside" w:vAnchor="text" w:hAnchor="text" w:xAlign="center" w:y="1"/>
        <w:shd w:val="clear" w:color="auto" w:fill="auto"/>
        <w:spacing w:line="260" w:lineRule="exact"/>
        <w:ind w:right="389" w:firstLine="709"/>
        <w:jc w:val="center"/>
      </w:pPr>
    </w:p>
    <w:p w:rsidR="00DC49B2" w:rsidRDefault="00DC49B2" w:rsidP="00513C63">
      <w:pPr>
        <w:pStyle w:val="a6"/>
        <w:framePr w:wrap="notBeside" w:vAnchor="text" w:hAnchor="text" w:xAlign="center" w:y="1"/>
        <w:shd w:val="clear" w:color="auto" w:fill="auto"/>
        <w:spacing w:line="260" w:lineRule="exact"/>
        <w:ind w:right="389" w:firstLine="709"/>
        <w:jc w:val="center"/>
      </w:pPr>
    </w:p>
    <w:p w:rsidR="00DC49B2" w:rsidRDefault="00A35841" w:rsidP="00513C63">
      <w:pPr>
        <w:pStyle w:val="a6"/>
        <w:framePr w:wrap="notBeside" w:vAnchor="text" w:hAnchor="text" w:xAlign="center" w:y="1"/>
        <w:shd w:val="clear" w:color="auto" w:fill="auto"/>
        <w:spacing w:line="260" w:lineRule="exact"/>
        <w:ind w:right="389" w:firstLine="709"/>
        <w:jc w:val="center"/>
        <w:rPr>
          <w:rStyle w:val="2pt0"/>
        </w:rPr>
      </w:pPr>
      <w:r>
        <w:t xml:space="preserve">3.3. Нормативы компенсационной стоимости кустарника, </w:t>
      </w:r>
      <w:r>
        <w:rPr>
          <w:rStyle w:val="2pt0"/>
        </w:rPr>
        <w:t>Н</w:t>
      </w:r>
      <w:r>
        <w:rPr>
          <w:rStyle w:val="2pt0"/>
          <w:vertAlign w:val="subscript"/>
        </w:rPr>
        <w:t>2</w:t>
      </w:r>
      <w:r>
        <w:rPr>
          <w:rStyle w:val="2pt0"/>
        </w:rPr>
        <w:t>.</w:t>
      </w:r>
    </w:p>
    <w:p w:rsidR="005821B7" w:rsidRDefault="005821B7" w:rsidP="00513C63">
      <w:pPr>
        <w:pStyle w:val="a6"/>
        <w:framePr w:wrap="notBeside" w:vAnchor="text" w:hAnchor="text" w:xAlign="center" w:y="1"/>
        <w:shd w:val="clear" w:color="auto" w:fill="auto"/>
        <w:spacing w:line="260" w:lineRule="exact"/>
        <w:ind w:right="389" w:firstLine="709"/>
        <w:jc w:val="center"/>
        <w:rPr>
          <w:rStyle w:val="2pt0"/>
        </w:rPr>
      </w:pPr>
    </w:p>
    <w:p w:rsidR="00DC49B2" w:rsidRDefault="005821B7" w:rsidP="00C20684">
      <w:pPr>
        <w:pStyle w:val="a6"/>
        <w:framePr w:wrap="notBeside" w:vAnchor="text" w:hAnchor="text" w:xAlign="center" w:y="1"/>
        <w:shd w:val="clear" w:color="auto" w:fill="auto"/>
        <w:spacing w:line="260" w:lineRule="exact"/>
        <w:ind w:right="389" w:firstLine="709"/>
        <w:jc w:val="right"/>
      </w:pPr>
      <w:r>
        <w:t>Таблица 2</w:t>
      </w:r>
    </w:p>
    <w:tbl>
      <w:tblPr>
        <w:tblW w:w="0" w:type="auto"/>
        <w:tblInd w:w="152" w:type="dxa"/>
        <w:tblLayout w:type="fixed"/>
        <w:tblCellMar>
          <w:left w:w="10" w:type="dxa"/>
          <w:right w:w="10" w:type="dxa"/>
        </w:tblCellMar>
        <w:tblLook w:val="04A0"/>
      </w:tblPr>
      <w:tblGrid>
        <w:gridCol w:w="4382"/>
        <w:gridCol w:w="1603"/>
        <w:gridCol w:w="3144"/>
      </w:tblGrid>
      <w:tr w:rsidR="00442B85" w:rsidTr="009A2DBE">
        <w:trPr>
          <w:trHeight w:val="929"/>
        </w:trPr>
        <w:tc>
          <w:tcPr>
            <w:tcW w:w="4382" w:type="dxa"/>
            <w:tcBorders>
              <w:top w:val="single" w:sz="4" w:space="0" w:color="auto"/>
              <w:left w:val="single" w:sz="4" w:space="0" w:color="auto"/>
              <w:bottom w:val="single" w:sz="4" w:space="0" w:color="auto"/>
              <w:right w:val="single" w:sz="4" w:space="0" w:color="auto"/>
            </w:tcBorders>
            <w:shd w:val="clear" w:color="auto" w:fill="FFFFFF"/>
          </w:tcPr>
          <w:p w:rsidR="00442B85" w:rsidRDefault="00442B85" w:rsidP="009A2DBE">
            <w:pPr>
              <w:pStyle w:val="2"/>
              <w:framePr w:wrap="notBeside" w:vAnchor="text" w:hAnchor="text" w:xAlign="center" w:y="1"/>
              <w:shd w:val="clear" w:color="auto" w:fill="auto"/>
              <w:spacing w:before="0" w:after="0" w:line="240" w:lineRule="auto"/>
              <w:ind w:left="142" w:right="391" w:firstLine="567"/>
            </w:pPr>
            <w:r>
              <w:t>Наименование</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442B85" w:rsidRDefault="00442B85" w:rsidP="009A2DBE">
            <w:pPr>
              <w:pStyle w:val="2"/>
              <w:framePr w:wrap="notBeside" w:vAnchor="text" w:hAnchor="text" w:xAlign="center" w:y="1"/>
              <w:shd w:val="clear" w:color="auto" w:fill="auto"/>
              <w:spacing w:before="0" w:after="0" w:line="240" w:lineRule="auto"/>
              <w:ind w:right="391" w:firstLine="0"/>
              <w:jc w:val="right"/>
            </w:pPr>
            <w:r>
              <w:t>Единица измерения</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442B85" w:rsidRDefault="00442B85" w:rsidP="009A2DBE">
            <w:pPr>
              <w:pStyle w:val="2"/>
              <w:framePr w:wrap="notBeside" w:vAnchor="text" w:hAnchor="text" w:xAlign="center" w:y="1"/>
              <w:shd w:val="clear" w:color="auto" w:fill="auto"/>
              <w:spacing w:before="0" w:after="0" w:line="240" w:lineRule="auto"/>
              <w:ind w:right="391" w:firstLine="0"/>
              <w:jc w:val="center"/>
            </w:pPr>
            <w:r>
              <w:t>Норматив компенсационной стоимости, руб./шт.</w:t>
            </w:r>
          </w:p>
        </w:tc>
      </w:tr>
      <w:tr w:rsidR="00442B85" w:rsidTr="009A2DBE">
        <w:trPr>
          <w:trHeight w:val="687"/>
        </w:trPr>
        <w:tc>
          <w:tcPr>
            <w:tcW w:w="4382" w:type="dxa"/>
            <w:tcBorders>
              <w:top w:val="single" w:sz="4" w:space="0" w:color="auto"/>
              <w:left w:val="single" w:sz="4" w:space="0" w:color="auto"/>
              <w:bottom w:val="single" w:sz="4" w:space="0" w:color="auto"/>
              <w:right w:val="single" w:sz="4" w:space="0" w:color="auto"/>
            </w:tcBorders>
            <w:shd w:val="clear" w:color="auto" w:fill="FFFFFF"/>
          </w:tcPr>
          <w:p w:rsidR="00442B85" w:rsidRDefault="00442B85" w:rsidP="009A2DBE">
            <w:pPr>
              <w:pStyle w:val="2"/>
              <w:framePr w:wrap="notBeside" w:vAnchor="text" w:hAnchor="text" w:xAlign="center" w:y="1"/>
              <w:shd w:val="clear" w:color="auto" w:fill="auto"/>
              <w:spacing w:before="0" w:after="0" w:line="240" w:lineRule="auto"/>
              <w:ind w:right="391" w:firstLine="0"/>
              <w:jc w:val="both"/>
            </w:pPr>
            <w:r>
              <w:t>Кустарник в группах или одиночный</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442B85" w:rsidRDefault="00442B85" w:rsidP="009A2DBE">
            <w:pPr>
              <w:pStyle w:val="2"/>
              <w:framePr w:wrap="notBeside" w:vAnchor="text" w:hAnchor="text" w:xAlign="center" w:y="1"/>
              <w:shd w:val="clear" w:color="auto" w:fill="auto"/>
              <w:spacing w:before="0" w:after="0" w:line="240" w:lineRule="auto"/>
              <w:ind w:right="391" w:firstLine="0"/>
              <w:jc w:val="center"/>
            </w:pPr>
            <w:r>
              <w:t>1 куст</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442B85" w:rsidRDefault="00442B85" w:rsidP="009A2DBE">
            <w:pPr>
              <w:pStyle w:val="2"/>
              <w:framePr w:wrap="notBeside" w:vAnchor="text" w:hAnchor="text" w:xAlign="center" w:y="1"/>
              <w:shd w:val="clear" w:color="auto" w:fill="auto"/>
              <w:spacing w:before="0" w:after="0" w:line="240" w:lineRule="auto"/>
              <w:ind w:right="391" w:firstLine="709"/>
              <w:jc w:val="center"/>
            </w:pPr>
            <w:r>
              <w:t>500</w:t>
            </w:r>
          </w:p>
        </w:tc>
      </w:tr>
      <w:tr w:rsidR="00442B85" w:rsidTr="009A2DBE">
        <w:trPr>
          <w:trHeight w:val="271"/>
        </w:trPr>
        <w:tc>
          <w:tcPr>
            <w:tcW w:w="4382" w:type="dxa"/>
            <w:tcBorders>
              <w:top w:val="single" w:sz="4" w:space="0" w:color="auto"/>
              <w:left w:val="single" w:sz="4" w:space="0" w:color="auto"/>
              <w:bottom w:val="single" w:sz="4" w:space="0" w:color="auto"/>
              <w:right w:val="single" w:sz="4" w:space="0" w:color="auto"/>
            </w:tcBorders>
            <w:shd w:val="clear" w:color="auto" w:fill="FFFFFF"/>
          </w:tcPr>
          <w:p w:rsidR="00442B85" w:rsidRDefault="00442B85" w:rsidP="009A2DBE">
            <w:pPr>
              <w:pStyle w:val="2"/>
              <w:framePr w:wrap="notBeside" w:vAnchor="text" w:hAnchor="text" w:xAlign="center" w:y="1"/>
              <w:shd w:val="clear" w:color="auto" w:fill="auto"/>
              <w:spacing w:before="0" w:after="0" w:line="240" w:lineRule="auto"/>
              <w:ind w:right="391" w:firstLine="0"/>
              <w:jc w:val="both"/>
            </w:pPr>
            <w:r>
              <w:t>То же колючий</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442B85" w:rsidRDefault="00442B85" w:rsidP="009A2DBE">
            <w:pPr>
              <w:pStyle w:val="2"/>
              <w:framePr w:wrap="notBeside" w:vAnchor="text" w:hAnchor="text" w:xAlign="center" w:y="1"/>
              <w:shd w:val="clear" w:color="auto" w:fill="auto"/>
              <w:spacing w:before="0" w:after="0" w:line="240" w:lineRule="auto"/>
              <w:ind w:right="391" w:firstLine="0"/>
              <w:jc w:val="center"/>
            </w:pPr>
            <w:r>
              <w:t>1 куст</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442B85" w:rsidRDefault="00442B85" w:rsidP="009A2DBE">
            <w:pPr>
              <w:pStyle w:val="2"/>
              <w:framePr w:wrap="notBeside" w:vAnchor="text" w:hAnchor="text" w:xAlign="center" w:y="1"/>
              <w:shd w:val="clear" w:color="auto" w:fill="auto"/>
              <w:spacing w:before="0" w:after="0" w:line="240" w:lineRule="auto"/>
              <w:ind w:right="391" w:firstLine="709"/>
              <w:jc w:val="center"/>
            </w:pPr>
            <w:r>
              <w:t>800</w:t>
            </w:r>
          </w:p>
        </w:tc>
      </w:tr>
    </w:tbl>
    <w:p w:rsidR="00261A16" w:rsidRDefault="00261A16" w:rsidP="009A2DBE">
      <w:pPr>
        <w:pStyle w:val="a6"/>
        <w:framePr w:wrap="notBeside" w:vAnchor="text" w:hAnchor="text" w:xAlign="center" w:y="1"/>
        <w:shd w:val="clear" w:color="auto" w:fill="auto"/>
        <w:spacing w:line="240" w:lineRule="auto"/>
        <w:ind w:right="391" w:firstLine="709"/>
        <w:jc w:val="center"/>
      </w:pPr>
    </w:p>
    <w:p w:rsidR="00261A16" w:rsidRDefault="005821B7" w:rsidP="009A2DBE">
      <w:pPr>
        <w:ind w:right="391" w:firstLine="709"/>
        <w:rPr>
          <w:rStyle w:val="2pt1"/>
          <w:rFonts w:eastAsia="Tahoma"/>
          <w:vertAlign w:val="subscript"/>
        </w:rPr>
      </w:pPr>
      <w:r w:rsidRPr="005821B7">
        <w:rPr>
          <w:rFonts w:ascii="Times New Roman" w:hAnsi="Times New Roman" w:cs="Times New Roman"/>
          <w:sz w:val="26"/>
          <w:szCs w:val="26"/>
        </w:rPr>
        <w:t>3.</w:t>
      </w:r>
      <w:r>
        <w:rPr>
          <w:rFonts w:ascii="Times New Roman" w:hAnsi="Times New Roman" w:cs="Times New Roman"/>
          <w:sz w:val="26"/>
          <w:szCs w:val="26"/>
        </w:rPr>
        <w:t>4</w:t>
      </w:r>
      <w:r w:rsidRPr="005821B7">
        <w:rPr>
          <w:rFonts w:ascii="Times New Roman" w:hAnsi="Times New Roman" w:cs="Times New Roman"/>
          <w:sz w:val="26"/>
          <w:szCs w:val="26"/>
        </w:rPr>
        <w:t xml:space="preserve">. Норматив компенсационной </w:t>
      </w:r>
      <w:r>
        <w:rPr>
          <w:rFonts w:ascii="Times New Roman" w:hAnsi="Times New Roman" w:cs="Times New Roman"/>
          <w:sz w:val="26"/>
          <w:szCs w:val="26"/>
        </w:rPr>
        <w:t xml:space="preserve">стоимости живых изгородей и бордюров, </w:t>
      </w:r>
      <w:r>
        <w:rPr>
          <w:rStyle w:val="2pt1"/>
          <w:rFonts w:eastAsia="Tahoma"/>
        </w:rPr>
        <w:t>Н</w:t>
      </w:r>
      <w:r>
        <w:rPr>
          <w:rStyle w:val="2pt1"/>
          <w:rFonts w:eastAsia="Tahoma"/>
          <w:vertAlign w:val="subscript"/>
        </w:rPr>
        <w:t>3</w:t>
      </w:r>
    </w:p>
    <w:p w:rsidR="005821B7" w:rsidRDefault="005821B7" w:rsidP="009A2DBE">
      <w:pPr>
        <w:ind w:right="391" w:firstLine="709"/>
        <w:rPr>
          <w:rStyle w:val="2pt1"/>
          <w:rFonts w:eastAsia="Tahoma"/>
          <w:vertAlign w:val="subscript"/>
        </w:rPr>
      </w:pPr>
    </w:p>
    <w:p w:rsidR="005821B7" w:rsidRPr="005821B7" w:rsidRDefault="005821B7" w:rsidP="00C20684">
      <w:pPr>
        <w:pStyle w:val="a6"/>
        <w:shd w:val="clear" w:color="auto" w:fill="auto"/>
        <w:spacing w:line="240" w:lineRule="auto"/>
        <w:ind w:right="391" w:firstLine="709"/>
        <w:jc w:val="right"/>
        <w:rPr>
          <w:rStyle w:val="2pt1"/>
          <w:spacing w:val="0"/>
        </w:rPr>
      </w:pPr>
      <w:r>
        <w:t>Таблица 3</w:t>
      </w:r>
    </w:p>
    <w:tbl>
      <w:tblPr>
        <w:tblW w:w="0" w:type="auto"/>
        <w:tblInd w:w="152" w:type="dxa"/>
        <w:tblLayout w:type="fixed"/>
        <w:tblCellMar>
          <w:left w:w="10" w:type="dxa"/>
          <w:right w:w="10" w:type="dxa"/>
        </w:tblCellMar>
        <w:tblLook w:val="04A0"/>
      </w:tblPr>
      <w:tblGrid>
        <w:gridCol w:w="4382"/>
        <w:gridCol w:w="1603"/>
        <w:gridCol w:w="3144"/>
      </w:tblGrid>
      <w:tr w:rsidR="005821B7" w:rsidTr="009A2DBE">
        <w:trPr>
          <w:trHeight w:val="878"/>
        </w:trPr>
        <w:tc>
          <w:tcPr>
            <w:tcW w:w="4382" w:type="dxa"/>
            <w:tcBorders>
              <w:top w:val="single" w:sz="4" w:space="0" w:color="auto"/>
              <w:left w:val="single" w:sz="4" w:space="0" w:color="auto"/>
              <w:bottom w:val="single" w:sz="4" w:space="0" w:color="auto"/>
              <w:right w:val="single" w:sz="4" w:space="0" w:color="auto"/>
            </w:tcBorders>
            <w:shd w:val="clear" w:color="auto" w:fill="FFFFFF"/>
          </w:tcPr>
          <w:p w:rsidR="005821B7" w:rsidRDefault="005821B7" w:rsidP="009A2DBE">
            <w:pPr>
              <w:pStyle w:val="2"/>
              <w:shd w:val="clear" w:color="auto" w:fill="auto"/>
              <w:spacing w:before="0" w:after="0" w:line="240" w:lineRule="auto"/>
              <w:ind w:left="142" w:right="391" w:firstLine="567"/>
            </w:pPr>
            <w:r>
              <w:t>Наименование</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821B7" w:rsidRDefault="005821B7" w:rsidP="009A2DBE">
            <w:pPr>
              <w:pStyle w:val="2"/>
              <w:shd w:val="clear" w:color="auto" w:fill="auto"/>
              <w:spacing w:before="0" w:after="0" w:line="240" w:lineRule="auto"/>
              <w:ind w:right="391" w:firstLine="0"/>
              <w:jc w:val="right"/>
            </w:pPr>
            <w:r>
              <w:t>Единица измерения</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5821B7" w:rsidRDefault="005821B7" w:rsidP="009A2DBE">
            <w:pPr>
              <w:pStyle w:val="2"/>
              <w:shd w:val="clear" w:color="auto" w:fill="auto"/>
              <w:spacing w:before="0" w:after="0" w:line="240" w:lineRule="auto"/>
              <w:ind w:right="391" w:firstLine="0"/>
              <w:jc w:val="center"/>
            </w:pPr>
            <w:r>
              <w:t>Норматив компенсационной стоимости, руб./пог.м</w:t>
            </w:r>
          </w:p>
        </w:tc>
      </w:tr>
      <w:tr w:rsidR="005821B7" w:rsidTr="009A2DBE">
        <w:trPr>
          <w:trHeight w:val="396"/>
        </w:trPr>
        <w:tc>
          <w:tcPr>
            <w:tcW w:w="4382" w:type="dxa"/>
            <w:tcBorders>
              <w:top w:val="single" w:sz="4" w:space="0" w:color="auto"/>
              <w:left w:val="single" w:sz="4" w:space="0" w:color="auto"/>
              <w:bottom w:val="single" w:sz="4" w:space="0" w:color="auto"/>
              <w:right w:val="single" w:sz="4" w:space="0" w:color="auto"/>
            </w:tcBorders>
            <w:shd w:val="clear" w:color="auto" w:fill="FFFFFF"/>
          </w:tcPr>
          <w:p w:rsidR="005821B7" w:rsidRDefault="005821B7" w:rsidP="009A2DBE">
            <w:pPr>
              <w:pStyle w:val="2"/>
              <w:shd w:val="clear" w:color="auto" w:fill="auto"/>
              <w:spacing w:before="0" w:after="0" w:line="240" w:lineRule="auto"/>
              <w:ind w:right="391" w:firstLine="0"/>
              <w:jc w:val="both"/>
            </w:pPr>
            <w:r>
              <w:t>Живые изгороди и бордюры</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5821B7" w:rsidRDefault="005821B7" w:rsidP="009A2DBE">
            <w:pPr>
              <w:pStyle w:val="2"/>
              <w:shd w:val="clear" w:color="auto" w:fill="auto"/>
              <w:spacing w:before="0" w:after="0" w:line="240" w:lineRule="auto"/>
              <w:ind w:right="391" w:firstLine="0"/>
              <w:jc w:val="center"/>
            </w:pPr>
            <w:r>
              <w:t>1 пог. м</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5821B7" w:rsidRDefault="005821B7" w:rsidP="009A2DBE">
            <w:pPr>
              <w:pStyle w:val="2"/>
              <w:shd w:val="clear" w:color="auto" w:fill="auto"/>
              <w:spacing w:before="0" w:after="0" w:line="240" w:lineRule="auto"/>
              <w:ind w:right="391" w:firstLine="709"/>
              <w:jc w:val="center"/>
            </w:pPr>
            <w:r>
              <w:t>800</w:t>
            </w:r>
          </w:p>
        </w:tc>
      </w:tr>
    </w:tbl>
    <w:p w:rsidR="005821B7" w:rsidRPr="005821B7" w:rsidRDefault="005821B7" w:rsidP="005821B7">
      <w:pPr>
        <w:spacing w:line="300" w:lineRule="exact"/>
        <w:ind w:right="389" w:firstLine="709"/>
        <w:rPr>
          <w:rFonts w:ascii="Times New Roman" w:hAnsi="Times New Roman" w:cs="Times New Roman"/>
          <w:sz w:val="26"/>
          <w:szCs w:val="26"/>
        </w:rPr>
      </w:pPr>
    </w:p>
    <w:p w:rsidR="00261A16" w:rsidRDefault="00261A16" w:rsidP="00513C63">
      <w:pPr>
        <w:ind w:right="389" w:firstLine="709"/>
        <w:rPr>
          <w:sz w:val="2"/>
          <w:szCs w:val="2"/>
        </w:rPr>
      </w:pPr>
    </w:p>
    <w:p w:rsidR="00261A16" w:rsidRDefault="00A35841" w:rsidP="00513C63">
      <w:pPr>
        <w:pStyle w:val="2"/>
        <w:shd w:val="clear" w:color="auto" w:fill="auto"/>
        <w:spacing w:before="0" w:after="308" w:line="260" w:lineRule="exact"/>
        <w:ind w:right="389" w:firstLine="709"/>
      </w:pPr>
      <w:r>
        <w:t xml:space="preserve">3.5. Норматив восстановительной стоимости 1 кв. метра газона, </w:t>
      </w:r>
      <w:r>
        <w:rPr>
          <w:rStyle w:val="2pt1"/>
        </w:rPr>
        <w:t>Н</w:t>
      </w:r>
      <w:r>
        <w:rPr>
          <w:rStyle w:val="2pt1"/>
          <w:vertAlign w:val="subscript"/>
        </w:rPr>
        <w:t>4</w:t>
      </w:r>
      <w:r>
        <w:rPr>
          <w:rStyle w:val="2pt1"/>
        </w:rPr>
        <w:t>.</w:t>
      </w:r>
    </w:p>
    <w:p w:rsidR="00261A16" w:rsidRDefault="00A35841" w:rsidP="009A2DBE">
      <w:pPr>
        <w:pStyle w:val="a6"/>
        <w:framePr w:wrap="notBeside" w:vAnchor="text" w:hAnchor="text" w:xAlign="center" w:y="1"/>
        <w:shd w:val="clear" w:color="auto" w:fill="auto"/>
        <w:spacing w:line="260" w:lineRule="exact"/>
        <w:ind w:right="389" w:firstLine="709"/>
        <w:jc w:val="right"/>
      </w:pPr>
      <w:r>
        <w:t>Таблица 4</w:t>
      </w:r>
    </w:p>
    <w:tbl>
      <w:tblPr>
        <w:tblW w:w="0" w:type="auto"/>
        <w:jc w:val="center"/>
        <w:tblInd w:w="152" w:type="dxa"/>
        <w:tblLayout w:type="fixed"/>
        <w:tblCellMar>
          <w:left w:w="10" w:type="dxa"/>
          <w:right w:w="10" w:type="dxa"/>
        </w:tblCellMar>
        <w:tblLook w:val="04A0"/>
      </w:tblPr>
      <w:tblGrid>
        <w:gridCol w:w="4378"/>
        <w:gridCol w:w="1576"/>
        <w:gridCol w:w="3130"/>
      </w:tblGrid>
      <w:tr w:rsidR="00442B85" w:rsidTr="009A2DBE">
        <w:trPr>
          <w:trHeight w:val="997"/>
          <w:jc w:val="center"/>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442B85" w:rsidRDefault="00442B85" w:rsidP="00513C63">
            <w:pPr>
              <w:pStyle w:val="2"/>
              <w:framePr w:wrap="notBeside" w:vAnchor="text" w:hAnchor="text" w:xAlign="center" w:y="1"/>
              <w:shd w:val="clear" w:color="auto" w:fill="auto"/>
              <w:spacing w:before="0" w:after="0" w:line="240" w:lineRule="auto"/>
              <w:ind w:right="389" w:firstLine="709"/>
            </w:pPr>
            <w:r>
              <w:t>Наименование</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442B85" w:rsidRDefault="00442B85" w:rsidP="00C20684">
            <w:pPr>
              <w:pStyle w:val="2"/>
              <w:framePr w:wrap="notBeside" w:vAnchor="text" w:hAnchor="text" w:xAlign="center" w:y="1"/>
              <w:shd w:val="clear" w:color="auto" w:fill="auto"/>
              <w:spacing w:before="0" w:after="0" w:line="317" w:lineRule="exact"/>
              <w:ind w:firstLine="0"/>
              <w:jc w:val="center"/>
            </w:pPr>
            <w:r>
              <w:t>Единица измерения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442B85" w:rsidRDefault="00442B85" w:rsidP="00C20684">
            <w:pPr>
              <w:pStyle w:val="2"/>
              <w:framePr w:wrap="notBeside" w:vAnchor="text" w:hAnchor="text" w:xAlign="center" w:y="1"/>
              <w:shd w:val="clear" w:color="auto" w:fill="auto"/>
              <w:spacing w:before="0" w:after="0" w:line="322" w:lineRule="exact"/>
              <w:ind w:firstLine="0"/>
              <w:jc w:val="center"/>
            </w:pPr>
            <w:r>
              <w:t>Норматив компенсационной стоимости, руб./шт.</w:t>
            </w:r>
          </w:p>
        </w:tc>
      </w:tr>
      <w:tr w:rsidR="00442B85" w:rsidTr="009A2DBE">
        <w:trPr>
          <w:trHeight w:val="417"/>
          <w:jc w:val="center"/>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442B85" w:rsidRDefault="00442B85" w:rsidP="00513C63">
            <w:pPr>
              <w:pStyle w:val="2"/>
              <w:framePr w:wrap="notBeside" w:vAnchor="text" w:hAnchor="text" w:xAlign="center" w:y="1"/>
              <w:shd w:val="clear" w:color="auto" w:fill="auto"/>
              <w:spacing w:before="0" w:after="0" w:line="240" w:lineRule="auto"/>
              <w:ind w:right="389" w:firstLine="709"/>
            </w:pPr>
            <w:r>
              <w:t>Газон</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442B85" w:rsidRDefault="00442B85" w:rsidP="00C20684">
            <w:pPr>
              <w:pStyle w:val="2"/>
              <w:framePr w:wrap="notBeside" w:vAnchor="text" w:hAnchor="text" w:xAlign="center" w:y="1"/>
              <w:shd w:val="clear" w:color="auto" w:fill="auto"/>
              <w:spacing w:before="0" w:after="0" w:line="240" w:lineRule="auto"/>
              <w:ind w:firstLine="0"/>
              <w:jc w:val="center"/>
            </w:pPr>
            <w:r>
              <w:t>1 кв. 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442B85" w:rsidRDefault="00442B85" w:rsidP="00C20684">
            <w:pPr>
              <w:pStyle w:val="2"/>
              <w:framePr w:wrap="notBeside" w:vAnchor="text" w:hAnchor="text" w:xAlign="center" w:y="1"/>
              <w:shd w:val="clear" w:color="auto" w:fill="auto"/>
              <w:spacing w:before="0" w:after="0" w:line="240" w:lineRule="auto"/>
              <w:ind w:firstLine="0"/>
              <w:jc w:val="center"/>
            </w:pPr>
            <w:r>
              <w:t>300</w:t>
            </w:r>
          </w:p>
        </w:tc>
      </w:tr>
    </w:tbl>
    <w:p w:rsidR="00261A16" w:rsidRDefault="00261A16" w:rsidP="00513C63">
      <w:pPr>
        <w:ind w:right="389" w:firstLine="709"/>
        <w:rPr>
          <w:sz w:val="2"/>
          <w:szCs w:val="2"/>
        </w:rPr>
      </w:pPr>
    </w:p>
    <w:p w:rsidR="00C73481" w:rsidRDefault="00C73481" w:rsidP="00C73481">
      <w:pPr>
        <w:spacing w:line="300" w:lineRule="exact"/>
        <w:ind w:right="389" w:firstLine="709"/>
        <w:rPr>
          <w:rFonts w:ascii="Times New Roman" w:hAnsi="Times New Roman" w:cs="Times New Roman"/>
          <w:sz w:val="26"/>
          <w:szCs w:val="26"/>
        </w:rPr>
      </w:pPr>
    </w:p>
    <w:p w:rsidR="00C20684" w:rsidRDefault="00C20684" w:rsidP="00C73481">
      <w:pPr>
        <w:spacing w:line="300" w:lineRule="exact"/>
        <w:ind w:right="389" w:firstLine="709"/>
        <w:rPr>
          <w:rFonts w:ascii="Times New Roman" w:hAnsi="Times New Roman" w:cs="Times New Roman"/>
          <w:sz w:val="26"/>
          <w:szCs w:val="26"/>
        </w:rPr>
      </w:pPr>
    </w:p>
    <w:p w:rsidR="00C20684" w:rsidRDefault="00C20684" w:rsidP="00C73481">
      <w:pPr>
        <w:spacing w:line="300" w:lineRule="exact"/>
        <w:ind w:right="389" w:firstLine="709"/>
        <w:rPr>
          <w:rFonts w:ascii="Times New Roman" w:hAnsi="Times New Roman" w:cs="Times New Roman"/>
          <w:sz w:val="26"/>
          <w:szCs w:val="26"/>
        </w:rPr>
      </w:pPr>
    </w:p>
    <w:p w:rsidR="00C20684" w:rsidRDefault="00C20684" w:rsidP="00C73481">
      <w:pPr>
        <w:spacing w:line="300" w:lineRule="exact"/>
        <w:ind w:right="389" w:firstLine="709"/>
        <w:rPr>
          <w:rFonts w:ascii="Times New Roman" w:hAnsi="Times New Roman" w:cs="Times New Roman"/>
          <w:sz w:val="26"/>
          <w:szCs w:val="26"/>
        </w:rPr>
      </w:pPr>
    </w:p>
    <w:p w:rsidR="00C20684" w:rsidRDefault="00C20684" w:rsidP="00C73481">
      <w:pPr>
        <w:spacing w:line="300" w:lineRule="exact"/>
        <w:ind w:right="389" w:firstLine="709"/>
        <w:rPr>
          <w:rFonts w:ascii="Times New Roman" w:hAnsi="Times New Roman" w:cs="Times New Roman"/>
          <w:sz w:val="26"/>
          <w:szCs w:val="26"/>
        </w:rPr>
      </w:pPr>
    </w:p>
    <w:p w:rsidR="00C73481" w:rsidRDefault="00C73481" w:rsidP="00C73481">
      <w:pPr>
        <w:spacing w:line="300" w:lineRule="exact"/>
        <w:ind w:right="389" w:firstLine="709"/>
        <w:rPr>
          <w:rFonts w:ascii="Times New Roman" w:hAnsi="Times New Roman" w:cs="Times New Roman"/>
          <w:sz w:val="26"/>
          <w:szCs w:val="26"/>
        </w:rPr>
      </w:pPr>
      <w:r w:rsidRPr="005821B7">
        <w:rPr>
          <w:rFonts w:ascii="Times New Roman" w:hAnsi="Times New Roman" w:cs="Times New Roman"/>
          <w:sz w:val="26"/>
          <w:szCs w:val="26"/>
        </w:rPr>
        <w:lastRenderedPageBreak/>
        <w:t>3.</w:t>
      </w:r>
      <w:r>
        <w:rPr>
          <w:rFonts w:ascii="Times New Roman" w:hAnsi="Times New Roman" w:cs="Times New Roman"/>
          <w:sz w:val="26"/>
          <w:szCs w:val="26"/>
        </w:rPr>
        <w:t>6</w:t>
      </w:r>
      <w:r w:rsidRPr="005821B7">
        <w:rPr>
          <w:rFonts w:ascii="Times New Roman" w:hAnsi="Times New Roman" w:cs="Times New Roman"/>
          <w:sz w:val="26"/>
          <w:szCs w:val="26"/>
        </w:rPr>
        <w:t xml:space="preserve">. Норматив компенсационной </w:t>
      </w:r>
      <w:r>
        <w:rPr>
          <w:rFonts w:ascii="Times New Roman" w:hAnsi="Times New Roman" w:cs="Times New Roman"/>
          <w:sz w:val="26"/>
          <w:szCs w:val="26"/>
        </w:rPr>
        <w:t>стоимости 1 кв. метра цветника.</w:t>
      </w:r>
    </w:p>
    <w:p w:rsidR="00C73481" w:rsidRDefault="00C73481" w:rsidP="00C73481">
      <w:pPr>
        <w:spacing w:line="300" w:lineRule="exact"/>
        <w:ind w:right="389" w:firstLine="709"/>
        <w:rPr>
          <w:rFonts w:ascii="Times New Roman" w:hAnsi="Times New Roman" w:cs="Times New Roman"/>
          <w:sz w:val="26"/>
          <w:szCs w:val="26"/>
        </w:rPr>
      </w:pPr>
    </w:p>
    <w:p w:rsidR="00C73481" w:rsidRPr="00C73481" w:rsidRDefault="00C73481" w:rsidP="00C20684">
      <w:pPr>
        <w:pStyle w:val="a6"/>
        <w:shd w:val="clear" w:color="auto" w:fill="auto"/>
        <w:spacing w:line="260" w:lineRule="exact"/>
        <w:ind w:right="389" w:firstLine="709"/>
        <w:jc w:val="right"/>
        <w:rPr>
          <w:rStyle w:val="2pt1"/>
          <w:spacing w:val="0"/>
        </w:rPr>
      </w:pPr>
      <w:r>
        <w:t>Таблица 5</w:t>
      </w:r>
    </w:p>
    <w:tbl>
      <w:tblPr>
        <w:tblW w:w="0" w:type="auto"/>
        <w:tblInd w:w="152" w:type="dxa"/>
        <w:tblLayout w:type="fixed"/>
        <w:tblCellMar>
          <w:left w:w="10" w:type="dxa"/>
          <w:right w:w="10" w:type="dxa"/>
        </w:tblCellMar>
        <w:tblLook w:val="04A0"/>
      </w:tblPr>
      <w:tblGrid>
        <w:gridCol w:w="4378"/>
        <w:gridCol w:w="1576"/>
        <w:gridCol w:w="3130"/>
      </w:tblGrid>
      <w:tr w:rsidR="00C73481" w:rsidTr="00C73481">
        <w:trPr>
          <w:trHeight w:val="1171"/>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C73481" w:rsidRDefault="00C73481" w:rsidP="00C20684">
            <w:pPr>
              <w:pStyle w:val="2"/>
              <w:shd w:val="clear" w:color="auto" w:fill="auto"/>
              <w:spacing w:before="0" w:after="0" w:line="240" w:lineRule="auto"/>
              <w:ind w:right="389" w:firstLine="709"/>
            </w:pPr>
            <w:r>
              <w:t>Наименование</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C73481" w:rsidRDefault="00C73481" w:rsidP="00C20684">
            <w:pPr>
              <w:pStyle w:val="2"/>
              <w:shd w:val="clear" w:color="auto" w:fill="auto"/>
              <w:spacing w:before="0" w:after="0" w:line="240" w:lineRule="auto"/>
              <w:ind w:firstLine="0"/>
              <w:jc w:val="center"/>
            </w:pPr>
            <w:r>
              <w:t>Единица измерения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73481" w:rsidRDefault="00C73481" w:rsidP="00C20684">
            <w:pPr>
              <w:pStyle w:val="2"/>
              <w:shd w:val="clear" w:color="auto" w:fill="auto"/>
              <w:spacing w:before="0" w:after="0" w:line="240" w:lineRule="auto"/>
              <w:ind w:firstLine="0"/>
              <w:jc w:val="center"/>
            </w:pPr>
            <w:r>
              <w:t>Норматив компенсационной стоимости, руб./кв. м</w:t>
            </w:r>
          </w:p>
        </w:tc>
      </w:tr>
      <w:tr w:rsidR="00C73481" w:rsidTr="00C73481">
        <w:trPr>
          <w:trHeight w:val="538"/>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C73481" w:rsidRDefault="00C73481" w:rsidP="00C20684">
            <w:pPr>
              <w:pStyle w:val="2"/>
              <w:shd w:val="clear" w:color="auto" w:fill="auto"/>
              <w:spacing w:before="0" w:after="0" w:line="240" w:lineRule="auto"/>
              <w:ind w:right="389" w:firstLine="709"/>
            </w:pPr>
            <w:r>
              <w:t>Цветники (летники)</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C73481" w:rsidRDefault="00C73481" w:rsidP="00C20684">
            <w:pPr>
              <w:pStyle w:val="2"/>
              <w:shd w:val="clear" w:color="auto" w:fill="auto"/>
              <w:spacing w:before="0" w:after="0" w:line="240" w:lineRule="auto"/>
              <w:ind w:firstLine="0"/>
              <w:jc w:val="center"/>
            </w:pPr>
            <w:r>
              <w:t>1 кв. 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73481" w:rsidRDefault="00C73481" w:rsidP="00C20684">
            <w:pPr>
              <w:pStyle w:val="2"/>
              <w:shd w:val="clear" w:color="auto" w:fill="auto"/>
              <w:spacing w:before="0" w:after="0" w:line="240" w:lineRule="auto"/>
              <w:ind w:firstLine="0"/>
              <w:jc w:val="center"/>
            </w:pPr>
            <w:r>
              <w:t>600</w:t>
            </w:r>
          </w:p>
        </w:tc>
      </w:tr>
      <w:tr w:rsidR="00C73481" w:rsidTr="00C73481">
        <w:trPr>
          <w:trHeight w:val="552"/>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C73481" w:rsidRDefault="00C73481" w:rsidP="00C20684">
            <w:pPr>
              <w:pStyle w:val="2"/>
              <w:shd w:val="clear" w:color="auto" w:fill="auto"/>
              <w:spacing w:before="0" w:after="0" w:line="240" w:lineRule="auto"/>
              <w:ind w:right="389" w:firstLine="709"/>
            </w:pPr>
            <w:r>
              <w:t>Цветники (горшечные)</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C73481" w:rsidRDefault="00C73481" w:rsidP="00C20684">
            <w:pPr>
              <w:pStyle w:val="2"/>
              <w:shd w:val="clear" w:color="auto" w:fill="auto"/>
              <w:spacing w:before="0" w:after="0" w:line="240" w:lineRule="auto"/>
              <w:ind w:firstLine="0"/>
              <w:jc w:val="center"/>
            </w:pPr>
            <w:r>
              <w:t>1 кв. 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73481" w:rsidRDefault="00C73481" w:rsidP="00C20684">
            <w:pPr>
              <w:pStyle w:val="2"/>
              <w:shd w:val="clear" w:color="auto" w:fill="auto"/>
              <w:spacing w:before="0" w:after="0" w:line="240" w:lineRule="auto"/>
              <w:ind w:firstLine="0"/>
              <w:jc w:val="center"/>
            </w:pPr>
            <w:r>
              <w:t>800</w:t>
            </w:r>
          </w:p>
        </w:tc>
      </w:tr>
    </w:tbl>
    <w:p w:rsidR="00C20684" w:rsidRDefault="00C20684" w:rsidP="00C20684">
      <w:pPr>
        <w:pStyle w:val="2"/>
        <w:shd w:val="clear" w:color="auto" w:fill="auto"/>
        <w:spacing w:before="0" w:after="0" w:line="240" w:lineRule="auto"/>
        <w:ind w:right="389" w:firstLine="709"/>
      </w:pPr>
    </w:p>
    <w:p w:rsidR="00261A16" w:rsidRDefault="00A35841" w:rsidP="00C20684">
      <w:pPr>
        <w:pStyle w:val="2"/>
        <w:shd w:val="clear" w:color="auto" w:fill="auto"/>
        <w:spacing w:before="0" w:after="0" w:line="240" w:lineRule="auto"/>
        <w:ind w:right="389" w:firstLine="709"/>
      </w:pPr>
      <w:r>
        <w:t>3.7. Коэффициент качественного состояния зеленых насаждений.</w:t>
      </w:r>
    </w:p>
    <w:p w:rsidR="00261A16" w:rsidRDefault="00A35841" w:rsidP="00C20684">
      <w:pPr>
        <w:pStyle w:val="a6"/>
        <w:framePr w:wrap="notBeside" w:vAnchor="text" w:hAnchor="text" w:xAlign="center" w:y="1"/>
        <w:shd w:val="clear" w:color="auto" w:fill="auto"/>
        <w:spacing w:line="240" w:lineRule="auto"/>
        <w:ind w:right="389" w:firstLine="709"/>
        <w:jc w:val="right"/>
      </w:pPr>
      <w:r>
        <w:t>Таблица 6</w:t>
      </w:r>
    </w:p>
    <w:tbl>
      <w:tblPr>
        <w:tblW w:w="9639" w:type="dxa"/>
        <w:jc w:val="center"/>
        <w:tblInd w:w="152" w:type="dxa"/>
        <w:tblLayout w:type="fixed"/>
        <w:tblCellMar>
          <w:left w:w="10" w:type="dxa"/>
          <w:right w:w="10" w:type="dxa"/>
        </w:tblCellMar>
        <w:tblLook w:val="04A0"/>
      </w:tblPr>
      <w:tblGrid>
        <w:gridCol w:w="1134"/>
        <w:gridCol w:w="1843"/>
        <w:gridCol w:w="2268"/>
        <w:gridCol w:w="1984"/>
        <w:gridCol w:w="2410"/>
      </w:tblGrid>
      <w:tr w:rsidR="00261A16" w:rsidTr="00AF0203">
        <w:trPr>
          <w:trHeight w:val="557"/>
          <w:jc w:val="center"/>
        </w:trPr>
        <w:tc>
          <w:tcPr>
            <w:tcW w:w="1134" w:type="dxa"/>
            <w:vMerge w:val="restart"/>
            <w:tcBorders>
              <w:top w:val="single" w:sz="4" w:space="0" w:color="auto"/>
              <w:left w:val="single" w:sz="4" w:space="0" w:color="auto"/>
              <w:right w:val="single" w:sz="4" w:space="0" w:color="auto"/>
            </w:tcBorders>
            <w:shd w:val="clear" w:color="auto" w:fill="FFFFFF"/>
          </w:tcPr>
          <w:p w:rsidR="00261A16" w:rsidRDefault="00442B85" w:rsidP="00C20684">
            <w:pPr>
              <w:pStyle w:val="2"/>
              <w:framePr w:wrap="notBeside" w:vAnchor="text" w:hAnchor="text" w:xAlign="center" w:y="1"/>
              <w:shd w:val="clear" w:color="auto" w:fill="auto"/>
              <w:tabs>
                <w:tab w:val="left" w:pos="0"/>
              </w:tabs>
              <w:spacing w:before="0" w:after="0" w:line="240" w:lineRule="auto"/>
              <w:ind w:hanging="10"/>
            </w:pPr>
            <w:r>
              <w:t>Значен</w:t>
            </w:r>
            <w:r w:rsidR="00A35841">
              <w:t>ия К,</w:t>
            </w:r>
          </w:p>
        </w:tc>
        <w:tc>
          <w:tcPr>
            <w:tcW w:w="8505" w:type="dxa"/>
            <w:gridSpan w:val="4"/>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right="389" w:firstLine="709"/>
            </w:pPr>
            <w:r>
              <w:t>Характеристика состояния зеленых насаждений</w:t>
            </w:r>
          </w:p>
        </w:tc>
      </w:tr>
      <w:tr w:rsidR="00261A16" w:rsidTr="00AF0203">
        <w:trPr>
          <w:trHeight w:val="1171"/>
          <w:jc w:val="center"/>
        </w:trPr>
        <w:tc>
          <w:tcPr>
            <w:tcW w:w="1134" w:type="dxa"/>
            <w:vMerge/>
            <w:tcBorders>
              <w:left w:val="single" w:sz="4" w:space="0" w:color="auto"/>
              <w:bottom w:val="single" w:sz="4" w:space="0" w:color="auto"/>
              <w:right w:val="single" w:sz="4" w:space="0" w:color="auto"/>
            </w:tcBorders>
            <w:shd w:val="clear" w:color="auto" w:fill="FFFFFF"/>
          </w:tcPr>
          <w:p w:rsidR="00261A16" w:rsidRDefault="00261A16" w:rsidP="00C20684">
            <w:pPr>
              <w:framePr w:wrap="notBeside" w:vAnchor="text" w:hAnchor="text" w:xAlign="center" w:y="1"/>
              <w:tabs>
                <w:tab w:val="left" w:pos="0"/>
              </w:tabs>
              <w:ind w:right="389" w:hanging="10"/>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деревья, кустарники, газоны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подрост, подлесок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рост и развитие насаждений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процент деревьев нормального роста и развития</w:t>
            </w:r>
          </w:p>
        </w:tc>
      </w:tr>
      <w:tr w:rsidR="00261A16" w:rsidTr="00AF0203">
        <w:trPr>
          <w:trHeight w:val="1181"/>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tabs>
                <w:tab w:val="left" w:pos="0"/>
              </w:tabs>
              <w:spacing w:before="0" w:after="0" w:line="240" w:lineRule="auto"/>
              <w:ind w:right="389" w:hanging="10"/>
              <w:jc w:val="center"/>
            </w:pPr>
            <w: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здоровые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соответствует</w:t>
            </w:r>
          </w:p>
          <w:p w:rsidR="00261A16" w:rsidRDefault="00A35841" w:rsidP="00C20684">
            <w:pPr>
              <w:pStyle w:val="2"/>
              <w:framePr w:wrap="notBeside" w:vAnchor="text" w:hAnchor="text" w:xAlign="center" w:y="1"/>
              <w:shd w:val="clear" w:color="auto" w:fill="auto"/>
              <w:spacing w:before="0" w:after="0" w:line="240" w:lineRule="auto"/>
              <w:ind w:firstLine="0"/>
              <w:jc w:val="center"/>
            </w:pPr>
            <w:r>
              <w:t>месту произрастания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хорошее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не менее 90 процентов</w:t>
            </w:r>
          </w:p>
        </w:tc>
      </w:tr>
      <w:tr w:rsidR="00261A16" w:rsidTr="00AF0203">
        <w:trPr>
          <w:trHeight w:val="859"/>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tabs>
                <w:tab w:val="left" w:pos="0"/>
              </w:tabs>
              <w:spacing w:before="0" w:after="0" w:line="240" w:lineRule="auto"/>
              <w:ind w:right="389" w:hanging="10"/>
              <w:jc w:val="center"/>
            </w:pPr>
            <w:r>
              <w:t>0,75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ослабленные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изреженный и поврежденный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замедленное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не менее 50 процентов</w:t>
            </w:r>
          </w:p>
        </w:tc>
      </w:tr>
      <w:tr w:rsidR="00261A16" w:rsidTr="00AF0203">
        <w:trPr>
          <w:trHeight w:val="1186"/>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tabs>
                <w:tab w:val="left" w:pos="0"/>
              </w:tabs>
              <w:spacing w:before="0" w:after="0" w:line="240" w:lineRule="auto"/>
              <w:ind w:right="389" w:hanging="10"/>
              <w:jc w:val="center"/>
            </w:pPr>
            <w:r>
              <w:t>0,50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угнетенные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both"/>
            </w:pPr>
            <w:r>
              <w:t>значительно изрежены или повреждены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замедленное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менее 50 процентов</w:t>
            </w:r>
          </w:p>
        </w:tc>
      </w:tr>
      <w:tr w:rsidR="00261A16" w:rsidTr="00AF0203">
        <w:trPr>
          <w:trHeight w:val="566"/>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tabs>
                <w:tab w:val="left" w:pos="0"/>
              </w:tabs>
              <w:spacing w:before="0" w:after="0" w:line="240" w:lineRule="auto"/>
              <w:ind w:right="389" w:hanging="10"/>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больные, сухие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50"/>
              <w:framePr w:wrap="notBeside" w:vAnchor="text" w:hAnchor="text" w:xAlign="center" w:y="1"/>
              <w:shd w:val="clear" w:color="auto" w:fill="auto"/>
              <w:spacing w:line="240" w:lineRule="auto"/>
            </w:pPr>
            <w: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wrap="notBeside" w:vAnchor="text" w:hAnchor="text" w:xAlign="center" w:y="1"/>
              <w:shd w:val="clear" w:color="auto" w:fill="auto"/>
              <w:spacing w:before="0" w:after="0" w:line="240" w:lineRule="auto"/>
              <w:ind w:firstLine="0"/>
              <w:jc w:val="center"/>
            </w:pPr>
            <w:r>
              <w:t>отсутствует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50"/>
              <w:framePr w:wrap="notBeside" w:vAnchor="text" w:hAnchor="text" w:xAlign="center" w:y="1"/>
              <w:shd w:val="clear" w:color="auto" w:fill="auto"/>
              <w:spacing w:line="240" w:lineRule="auto"/>
            </w:pPr>
            <w:r>
              <w:t>-</w:t>
            </w:r>
          </w:p>
        </w:tc>
      </w:tr>
    </w:tbl>
    <w:p w:rsidR="00261A16" w:rsidRDefault="00261A16" w:rsidP="00513C63">
      <w:pPr>
        <w:ind w:right="389" w:firstLine="709"/>
        <w:rPr>
          <w:sz w:val="2"/>
          <w:szCs w:val="2"/>
        </w:rPr>
      </w:pPr>
    </w:p>
    <w:p w:rsidR="00261A16" w:rsidRDefault="00A35841" w:rsidP="00513C63">
      <w:pPr>
        <w:pStyle w:val="2"/>
        <w:numPr>
          <w:ilvl w:val="0"/>
          <w:numId w:val="12"/>
        </w:numPr>
        <w:shd w:val="clear" w:color="auto" w:fill="auto"/>
        <w:tabs>
          <w:tab w:val="left" w:pos="1290"/>
        </w:tabs>
        <w:spacing w:before="0" w:after="56" w:line="260" w:lineRule="exact"/>
        <w:ind w:right="389" w:firstLine="709"/>
        <w:jc w:val="both"/>
      </w:pPr>
      <w:r>
        <w:t>Коэффициент, учитывающий функциональное использование</w:t>
      </w:r>
    </w:p>
    <w:p w:rsidR="00261A16" w:rsidRDefault="00A35841" w:rsidP="00513C63">
      <w:pPr>
        <w:pStyle w:val="2"/>
        <w:shd w:val="clear" w:color="auto" w:fill="auto"/>
        <w:tabs>
          <w:tab w:val="left" w:pos="4883"/>
        </w:tabs>
        <w:spacing w:before="0" w:after="0" w:line="322" w:lineRule="exact"/>
        <w:ind w:right="389" w:firstLine="709"/>
      </w:pPr>
      <w:r>
        <w:t xml:space="preserve">зеленых насаждений, </w:t>
      </w:r>
      <w:r w:rsidRPr="004E6095">
        <w:rPr>
          <w:rStyle w:val="2pt2"/>
          <w:lang w:val="ru-RU"/>
        </w:rPr>
        <w:t>К</w:t>
      </w:r>
      <w:r w:rsidRPr="004E6095">
        <w:rPr>
          <w:rStyle w:val="2pt2"/>
          <w:vertAlign w:val="subscript"/>
          <w:lang w:val="ru-RU"/>
        </w:rPr>
        <w:t>2</w:t>
      </w:r>
      <w:r w:rsidRPr="004E6095">
        <w:rPr>
          <w:rStyle w:val="2pt2"/>
          <w:lang w:val="ru-RU"/>
        </w:rPr>
        <w:t>.</w:t>
      </w:r>
      <w:r w:rsidRPr="004E6095">
        <w:rPr>
          <w:rStyle w:val="2pt2"/>
          <w:lang w:val="ru-RU"/>
        </w:rPr>
        <w:tab/>
      </w:r>
    </w:p>
    <w:p w:rsidR="00261A16" w:rsidRDefault="00A35841" w:rsidP="00513C63">
      <w:pPr>
        <w:pStyle w:val="2"/>
        <w:shd w:val="clear" w:color="auto" w:fill="auto"/>
        <w:spacing w:before="0" w:after="0" w:line="322" w:lineRule="exact"/>
        <w:ind w:right="389" w:firstLine="709"/>
        <w:jc w:val="both"/>
      </w:pPr>
      <w:r>
        <w:t>По функциональному признаку зеленые насаждения муниципального образования подразделяются на:</w:t>
      </w:r>
    </w:p>
    <w:p w:rsidR="00261A16" w:rsidRDefault="00A35841" w:rsidP="00513C63">
      <w:pPr>
        <w:pStyle w:val="2"/>
        <w:numPr>
          <w:ilvl w:val="0"/>
          <w:numId w:val="13"/>
        </w:numPr>
        <w:shd w:val="clear" w:color="auto" w:fill="auto"/>
        <w:tabs>
          <w:tab w:val="left" w:pos="842"/>
        </w:tabs>
        <w:spacing w:before="0" w:after="0" w:line="322" w:lineRule="exact"/>
        <w:ind w:right="389" w:firstLine="709"/>
        <w:jc w:val="both"/>
      </w:pPr>
      <w:r>
        <w:t>общего пользования (городские парки, парки культуры и отдыха, районные парки, парки жилых районов и скверы при группах жилых домов, бульвары, лесопарки, лугопарки, гидропарки, на улицах, площадях, набережных и т.п.);</w:t>
      </w:r>
    </w:p>
    <w:p w:rsidR="00261A16" w:rsidRDefault="00A35841" w:rsidP="00513C63">
      <w:pPr>
        <w:pStyle w:val="2"/>
        <w:numPr>
          <w:ilvl w:val="0"/>
          <w:numId w:val="13"/>
        </w:numPr>
        <w:shd w:val="clear" w:color="auto" w:fill="auto"/>
        <w:tabs>
          <w:tab w:val="left" w:pos="765"/>
        </w:tabs>
        <w:spacing w:before="0" w:after="0" w:line="322" w:lineRule="exact"/>
        <w:ind w:right="389" w:firstLine="709"/>
        <w:jc w:val="both"/>
      </w:pPr>
      <w:r>
        <w:t>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rsidR="00261A16" w:rsidRDefault="00A35841" w:rsidP="00513C63">
      <w:pPr>
        <w:pStyle w:val="2"/>
        <w:numPr>
          <w:ilvl w:val="0"/>
          <w:numId w:val="13"/>
        </w:numPr>
        <w:shd w:val="clear" w:color="auto" w:fill="auto"/>
        <w:tabs>
          <w:tab w:val="left" w:pos="760"/>
        </w:tabs>
        <w:spacing w:before="0" w:after="0" w:line="322" w:lineRule="exact"/>
        <w:ind w:right="389" w:firstLine="709"/>
        <w:jc w:val="both"/>
      </w:pPr>
      <w:r>
        <w:t>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rsidR="00261A16" w:rsidRDefault="00A35841" w:rsidP="00513C63">
      <w:pPr>
        <w:pStyle w:val="2"/>
        <w:shd w:val="clear" w:color="auto" w:fill="auto"/>
        <w:spacing w:before="0" w:after="0" w:line="322" w:lineRule="exact"/>
        <w:ind w:right="389" w:firstLine="709"/>
        <w:jc w:val="both"/>
      </w:pPr>
      <w:r>
        <w:t>В зависимости от группы зеленых насаждений при определении размера компенсационной стоимости применяются следующие коэффициенты:</w:t>
      </w:r>
    </w:p>
    <w:p w:rsidR="00261A16" w:rsidRDefault="00AF0203" w:rsidP="00AF0203">
      <w:pPr>
        <w:pStyle w:val="2"/>
        <w:shd w:val="clear" w:color="auto" w:fill="auto"/>
        <w:tabs>
          <w:tab w:val="left" w:pos="734"/>
        </w:tabs>
        <w:spacing w:before="0" w:after="0" w:line="322" w:lineRule="exact"/>
        <w:ind w:left="709" w:right="389" w:firstLine="0"/>
        <w:jc w:val="both"/>
      </w:pPr>
      <w:r>
        <w:lastRenderedPageBreak/>
        <w:t>-</w:t>
      </w:r>
      <w:r w:rsidR="00A35841">
        <w:t>для зеленых насаждений общего пользования - 1,0;</w:t>
      </w:r>
    </w:p>
    <w:p w:rsidR="00261A16" w:rsidRDefault="00AF0203" w:rsidP="00AF0203">
      <w:pPr>
        <w:pStyle w:val="2"/>
        <w:shd w:val="clear" w:color="auto" w:fill="auto"/>
        <w:tabs>
          <w:tab w:val="left" w:pos="758"/>
        </w:tabs>
        <w:spacing w:before="0" w:after="0" w:line="322" w:lineRule="exact"/>
        <w:ind w:left="709" w:right="389" w:firstLine="0"/>
        <w:jc w:val="both"/>
      </w:pPr>
      <w:r>
        <w:t>-</w:t>
      </w:r>
      <w:r w:rsidR="00A35841">
        <w:t>для зеленых насаждений ограниченного и специального пользования -</w:t>
      </w:r>
      <w:bookmarkStart w:id="5" w:name="bookmark6"/>
      <w:r w:rsidR="00A35841">
        <w:t>1,2</w:t>
      </w:r>
      <w:r w:rsidR="00442B85">
        <w:t>.</w:t>
      </w:r>
      <w:bookmarkEnd w:id="5"/>
    </w:p>
    <w:p w:rsidR="00261A16" w:rsidRDefault="00A35841" w:rsidP="00513C63">
      <w:pPr>
        <w:pStyle w:val="2"/>
        <w:shd w:val="clear" w:color="auto" w:fill="auto"/>
        <w:spacing w:before="0" w:after="0" w:line="317" w:lineRule="exact"/>
        <w:ind w:right="389" w:firstLine="709"/>
        <w:jc w:val="both"/>
      </w:pPr>
      <w:r>
        <w:t>Экзоты, а также деревья, имеющие мемориальную, историческую или уникальную эстетическую ценность, а также деревья, относящиеся к видам растений, занесенным в Красную книгу, оцениваются путем применения, кроме вышеуказанных коэффициентов, коэффициента 5,0. Уникальность деревьев в этом случае определяется специалистами - дендрологами и краеведами, привлекаемыми в состав комиссии.</w:t>
      </w:r>
    </w:p>
    <w:p w:rsidR="00261A16" w:rsidRDefault="00A35841" w:rsidP="00513C63">
      <w:pPr>
        <w:pStyle w:val="2"/>
        <w:numPr>
          <w:ilvl w:val="0"/>
          <w:numId w:val="12"/>
        </w:numPr>
        <w:shd w:val="clear" w:color="auto" w:fill="auto"/>
        <w:tabs>
          <w:tab w:val="left" w:pos="1158"/>
        </w:tabs>
        <w:spacing w:before="0" w:after="0" w:line="317" w:lineRule="exact"/>
        <w:ind w:right="389" w:firstLine="709"/>
        <w:jc w:val="both"/>
      </w:pPr>
      <w:r>
        <w:t>Порядок расчета размеров компенсационной стоимости зеленых насаждений:</w:t>
      </w:r>
    </w:p>
    <w:p w:rsidR="00261A16" w:rsidRDefault="00A35841" w:rsidP="00BC7914">
      <w:pPr>
        <w:pStyle w:val="2"/>
        <w:numPr>
          <w:ilvl w:val="0"/>
          <w:numId w:val="13"/>
        </w:numPr>
        <w:shd w:val="clear" w:color="auto" w:fill="auto"/>
        <w:tabs>
          <w:tab w:val="left" w:pos="746"/>
        </w:tabs>
        <w:spacing w:before="0" w:line="317" w:lineRule="exact"/>
        <w:ind w:right="389" w:firstLine="709"/>
        <w:jc w:val="both"/>
      </w:pPr>
      <w:r>
        <w:t>размер компенсационной стоимости зеленых насаждений, подлежащих вынужденному сносу, рассчитывается по формуле:</w:t>
      </w:r>
    </w:p>
    <w:p w:rsidR="00261A16" w:rsidRDefault="00A35841" w:rsidP="00BC7914">
      <w:pPr>
        <w:pStyle w:val="2"/>
        <w:shd w:val="clear" w:color="auto" w:fill="auto"/>
        <w:spacing w:before="0" w:after="0" w:line="260" w:lineRule="exact"/>
        <w:ind w:right="389" w:firstLine="709"/>
        <w:jc w:val="both"/>
      </w:pPr>
      <w:r>
        <w:t>С</w:t>
      </w:r>
      <w:r>
        <w:rPr>
          <w:vertAlign w:val="subscript"/>
        </w:rPr>
        <w:t>дк</w:t>
      </w:r>
      <w:r>
        <w:t xml:space="preserve"> = </w:t>
      </w:r>
      <w:r w:rsidRPr="00DC51B5">
        <w:rPr>
          <w:rStyle w:val="2pt2"/>
          <w:lang w:val="ru-RU"/>
        </w:rPr>
        <w:t>Н,(Н</w:t>
      </w:r>
      <w:r w:rsidRPr="00DC51B5">
        <w:rPr>
          <w:rStyle w:val="2pt2"/>
          <w:vertAlign w:val="subscript"/>
          <w:lang w:val="ru-RU"/>
        </w:rPr>
        <w:t>2</w:t>
      </w:r>
      <w:r w:rsidRPr="00DC51B5">
        <w:rPr>
          <w:rStyle w:val="2pt2"/>
          <w:lang w:val="ru-RU"/>
        </w:rPr>
        <w:t>)хК,хК</w:t>
      </w:r>
      <w:r w:rsidRPr="00DC51B5">
        <w:rPr>
          <w:rStyle w:val="2pt2"/>
          <w:vertAlign w:val="subscript"/>
          <w:lang w:val="ru-RU"/>
        </w:rPr>
        <w:t>2</w:t>
      </w:r>
      <w:r w:rsidRPr="00DC51B5">
        <w:rPr>
          <w:rStyle w:val="2pt2"/>
          <w:lang w:val="ru-RU"/>
        </w:rPr>
        <w:t>,</w:t>
      </w:r>
    </w:p>
    <w:p w:rsidR="00261A16" w:rsidRDefault="00A35841" w:rsidP="00513C63">
      <w:pPr>
        <w:pStyle w:val="2"/>
        <w:shd w:val="clear" w:color="auto" w:fill="auto"/>
        <w:spacing w:before="0" w:after="0" w:line="418" w:lineRule="exact"/>
        <w:ind w:right="389" w:firstLine="709"/>
        <w:jc w:val="both"/>
      </w:pPr>
      <w:r>
        <w:t>где:</w:t>
      </w:r>
    </w:p>
    <w:p w:rsidR="00261A16" w:rsidRDefault="00A35841" w:rsidP="00AF0203">
      <w:pPr>
        <w:pStyle w:val="2"/>
        <w:shd w:val="clear" w:color="auto" w:fill="auto"/>
        <w:tabs>
          <w:tab w:val="left" w:pos="709"/>
        </w:tabs>
        <w:spacing w:before="0" w:after="0" w:line="418" w:lineRule="exact"/>
        <w:ind w:right="389" w:firstLine="709"/>
      </w:pPr>
      <w:r>
        <w:rPr>
          <w:lang w:val="en-US"/>
        </w:rPr>
        <w:t>Hi</w:t>
      </w:r>
      <w:r w:rsidRPr="00850AE7">
        <w:t xml:space="preserve"> </w:t>
      </w:r>
      <w:r>
        <w:t>- норматив компенсационной стоимости деревьев, рублей; - размер компенсационной стоимости кустарников, рублей;</w:t>
      </w:r>
    </w:p>
    <w:p w:rsidR="00261A16" w:rsidRDefault="00A35841" w:rsidP="00513C63">
      <w:pPr>
        <w:pStyle w:val="2"/>
        <w:shd w:val="clear" w:color="auto" w:fill="auto"/>
        <w:spacing w:before="0" w:after="0" w:line="418" w:lineRule="exact"/>
        <w:ind w:right="389" w:firstLine="709"/>
        <w:jc w:val="both"/>
      </w:pPr>
      <w:r>
        <w:t>К] - коэффициент качественного состояния зеленых насаждений;</w:t>
      </w:r>
    </w:p>
    <w:p w:rsidR="00261A16" w:rsidRDefault="00A35841" w:rsidP="00513C63">
      <w:pPr>
        <w:pStyle w:val="2"/>
        <w:shd w:val="clear" w:color="auto" w:fill="auto"/>
        <w:spacing w:before="0" w:after="0" w:line="317" w:lineRule="exact"/>
        <w:ind w:right="389" w:firstLine="709"/>
        <w:jc w:val="both"/>
      </w:pPr>
      <w:r>
        <w:t xml:space="preserve">- </w:t>
      </w:r>
      <w:r w:rsidR="00AF0203">
        <w:t xml:space="preserve">        </w:t>
      </w:r>
      <w:r>
        <w:t>коэффициент функционального использования зеленых насаждений;</w:t>
      </w:r>
    </w:p>
    <w:p w:rsidR="00261A16" w:rsidRDefault="00A35841" w:rsidP="00AF0203">
      <w:pPr>
        <w:pStyle w:val="2"/>
        <w:numPr>
          <w:ilvl w:val="0"/>
          <w:numId w:val="13"/>
        </w:numPr>
        <w:shd w:val="clear" w:color="auto" w:fill="auto"/>
        <w:tabs>
          <w:tab w:val="left" w:pos="746"/>
        </w:tabs>
        <w:spacing w:before="0" w:after="346" w:line="317" w:lineRule="exact"/>
        <w:ind w:right="389" w:firstLine="709"/>
        <w:jc w:val="both"/>
      </w:pPr>
      <w:r>
        <w:t>размер компенсационной стоимости газонов и цветников, подлежащих вынужденному сносу, рассчитывается по формуле:</w:t>
      </w:r>
    </w:p>
    <w:p w:rsidR="00261A16" w:rsidRDefault="00A35841" w:rsidP="00513C63">
      <w:pPr>
        <w:pStyle w:val="2"/>
        <w:shd w:val="clear" w:color="auto" w:fill="auto"/>
        <w:spacing w:before="0" w:after="0" w:line="260" w:lineRule="exact"/>
        <w:ind w:right="389" w:firstLine="709"/>
        <w:jc w:val="both"/>
      </w:pPr>
      <w:r>
        <w:rPr>
          <w:rStyle w:val="2pt2"/>
        </w:rPr>
        <w:t>C</w:t>
      </w:r>
      <w:r>
        <w:rPr>
          <w:rStyle w:val="2pt2"/>
          <w:vertAlign w:val="subscript"/>
        </w:rPr>
        <w:t>ru</w:t>
      </w:r>
      <w:r w:rsidRPr="00DC51B5">
        <w:rPr>
          <w:rStyle w:val="2pt2"/>
          <w:lang w:val="ru-RU"/>
        </w:rPr>
        <w:t xml:space="preserve"> = </w:t>
      </w:r>
      <w:r>
        <w:rPr>
          <w:rStyle w:val="2pt2"/>
        </w:rPr>
        <w:t>H</w:t>
      </w:r>
      <w:r w:rsidRPr="00DC51B5">
        <w:rPr>
          <w:rStyle w:val="2pt2"/>
          <w:vertAlign w:val="subscript"/>
          <w:lang w:val="ru-RU"/>
        </w:rPr>
        <w:t>3</w:t>
      </w:r>
      <w:r w:rsidRPr="00DC51B5">
        <w:rPr>
          <w:rStyle w:val="2pt2"/>
          <w:lang w:val="ru-RU"/>
        </w:rPr>
        <w:t>(</w:t>
      </w:r>
      <w:r>
        <w:rPr>
          <w:rStyle w:val="2pt2"/>
        </w:rPr>
        <w:t>H</w:t>
      </w:r>
      <w:r w:rsidRPr="00DC51B5">
        <w:rPr>
          <w:rStyle w:val="2pt2"/>
          <w:vertAlign w:val="subscript"/>
          <w:lang w:val="ru-RU"/>
        </w:rPr>
        <w:t>4</w:t>
      </w:r>
      <w:r w:rsidRPr="00DC51B5">
        <w:rPr>
          <w:rStyle w:val="2pt2"/>
          <w:lang w:val="ru-RU"/>
        </w:rPr>
        <w:t>)</w:t>
      </w:r>
      <w:r>
        <w:rPr>
          <w:rStyle w:val="2pt2"/>
        </w:rPr>
        <w:t>xSxK</w:t>
      </w:r>
      <w:r w:rsidRPr="00DC51B5">
        <w:rPr>
          <w:rStyle w:val="2pt2"/>
          <w:lang w:val="ru-RU"/>
        </w:rPr>
        <w:t>,</w:t>
      </w:r>
      <w:r>
        <w:rPr>
          <w:rStyle w:val="2pt2"/>
        </w:rPr>
        <w:t>xK</w:t>
      </w:r>
      <w:r w:rsidRPr="00DC51B5">
        <w:rPr>
          <w:rStyle w:val="2pt2"/>
          <w:vertAlign w:val="subscript"/>
          <w:lang w:val="ru-RU"/>
        </w:rPr>
        <w:t>2</w:t>
      </w:r>
      <w:r w:rsidRPr="00DC51B5">
        <w:rPr>
          <w:rStyle w:val="2pt2"/>
          <w:lang w:val="ru-RU"/>
        </w:rPr>
        <w:t>,</w:t>
      </w:r>
    </w:p>
    <w:p w:rsidR="00261A16" w:rsidRDefault="00A35841" w:rsidP="00513C63">
      <w:pPr>
        <w:pStyle w:val="2"/>
        <w:shd w:val="clear" w:color="auto" w:fill="auto"/>
        <w:spacing w:before="0" w:after="42" w:line="260" w:lineRule="exact"/>
        <w:ind w:right="389" w:firstLine="709"/>
        <w:jc w:val="both"/>
      </w:pPr>
      <w:r>
        <w:t>где:</w:t>
      </w:r>
    </w:p>
    <w:p w:rsidR="00261A16" w:rsidRDefault="00A35841" w:rsidP="00BC7914">
      <w:pPr>
        <w:pStyle w:val="2"/>
        <w:shd w:val="clear" w:color="auto" w:fill="auto"/>
        <w:spacing w:before="0" w:after="0" w:line="341" w:lineRule="exact"/>
        <w:ind w:right="389" w:firstLine="709"/>
      </w:pPr>
      <w:r>
        <w:t>Н</w:t>
      </w:r>
      <w:r>
        <w:rPr>
          <w:vertAlign w:val="subscript"/>
        </w:rPr>
        <w:t>3</w:t>
      </w:r>
      <w:r>
        <w:t>(Н</w:t>
      </w:r>
      <w:r>
        <w:rPr>
          <w:vertAlign w:val="subscript"/>
        </w:rPr>
        <w:t>4</w:t>
      </w:r>
      <w:r>
        <w:t xml:space="preserve">) _ норматив компенсационной стоимости газонов и цветников; </w:t>
      </w:r>
      <w:r>
        <w:rPr>
          <w:lang w:val="en-US"/>
        </w:rPr>
        <w:t>S</w:t>
      </w:r>
      <w:r w:rsidRPr="00850AE7">
        <w:t xml:space="preserve"> </w:t>
      </w:r>
      <w:r>
        <w:t>- площадь сносимых газонов и цветников.</w:t>
      </w:r>
    </w:p>
    <w:p w:rsidR="00261A16" w:rsidRDefault="00A35841" w:rsidP="00BC7914">
      <w:pPr>
        <w:pStyle w:val="2"/>
        <w:shd w:val="clear" w:color="auto" w:fill="auto"/>
        <w:spacing w:before="0" w:line="317" w:lineRule="exact"/>
        <w:ind w:right="389" w:firstLine="709"/>
        <w:jc w:val="center"/>
      </w:pPr>
      <w:r>
        <w:t>4. Нормативы и расчет платы для определения компенсационной стоимости при незаконном сносе или уничтожении зеленых насаждений</w:t>
      </w:r>
    </w:p>
    <w:p w:rsidR="00261A16" w:rsidRDefault="00A35841" w:rsidP="00BC7914">
      <w:pPr>
        <w:pStyle w:val="2"/>
        <w:shd w:val="clear" w:color="auto" w:fill="auto"/>
        <w:spacing w:before="0" w:after="0" w:line="260" w:lineRule="exact"/>
        <w:ind w:right="389" w:firstLine="709"/>
        <w:jc w:val="both"/>
      </w:pPr>
      <w:r>
        <w:t>4.1. Нормативы платы.</w:t>
      </w:r>
    </w:p>
    <w:p w:rsidR="00261A16" w:rsidRDefault="00A35841" w:rsidP="00C20684">
      <w:pPr>
        <w:pStyle w:val="a6"/>
        <w:framePr w:h="6961" w:hRule="exact" w:wrap="notBeside" w:vAnchor="text" w:hAnchor="page" w:x="1321" w:y="110"/>
        <w:shd w:val="clear" w:color="auto" w:fill="auto"/>
        <w:spacing w:line="260" w:lineRule="exact"/>
        <w:jc w:val="right"/>
      </w:pPr>
      <w:r>
        <w:lastRenderedPageBreak/>
        <w:t>Таблица 7</w:t>
      </w:r>
    </w:p>
    <w:tbl>
      <w:tblPr>
        <w:tblW w:w="0" w:type="auto"/>
        <w:jc w:val="center"/>
        <w:tblInd w:w="152" w:type="dxa"/>
        <w:tblLayout w:type="fixed"/>
        <w:tblCellMar>
          <w:left w:w="10" w:type="dxa"/>
          <w:right w:w="10" w:type="dxa"/>
        </w:tblCellMar>
        <w:tblLook w:val="04A0"/>
      </w:tblPr>
      <w:tblGrid>
        <w:gridCol w:w="4830"/>
        <w:gridCol w:w="4856"/>
      </w:tblGrid>
      <w:tr w:rsidR="00261A16" w:rsidTr="00AF0203">
        <w:trPr>
          <w:trHeight w:val="557"/>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h="6961" w:hRule="exact" w:wrap="notBeside" w:vAnchor="text" w:hAnchor="page" w:x="1321" w:y="110"/>
              <w:shd w:val="clear" w:color="auto" w:fill="auto"/>
              <w:spacing w:before="0" w:after="0" w:line="240" w:lineRule="auto"/>
              <w:ind w:left="1260" w:firstLine="0"/>
            </w:pPr>
            <w:r>
              <w:t>Вид нарушений</w:t>
            </w:r>
          </w:p>
        </w:tc>
        <w:tc>
          <w:tcPr>
            <w:tcW w:w="4856"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h="6961" w:hRule="exact" w:wrap="notBeside" w:vAnchor="text" w:hAnchor="page" w:x="1321" w:y="110"/>
              <w:shd w:val="clear" w:color="auto" w:fill="auto"/>
              <w:spacing w:before="0" w:after="0" w:line="240" w:lineRule="auto"/>
              <w:ind w:left="1660" w:firstLine="0"/>
            </w:pPr>
            <w:r>
              <w:t>Норматив платы</w:t>
            </w:r>
          </w:p>
        </w:tc>
      </w:tr>
      <w:tr w:rsidR="00261A16" w:rsidTr="00AF0203">
        <w:trPr>
          <w:trHeight w:val="1502"/>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h="6961" w:hRule="exact" w:wrap="notBeside" w:vAnchor="text" w:hAnchor="page" w:x="1321" w:y="110"/>
              <w:shd w:val="clear" w:color="auto" w:fill="auto"/>
              <w:spacing w:before="0" w:after="0" w:line="322" w:lineRule="exact"/>
              <w:ind w:left="80" w:firstLine="0"/>
            </w:pPr>
            <w:r>
              <w:t>1. Незаконный снос, уничтожение или повреждение до степени прекращения роста деревьев, кустарников, газонов и цветников:</w:t>
            </w:r>
          </w:p>
        </w:tc>
        <w:tc>
          <w:tcPr>
            <w:tcW w:w="4856" w:type="dxa"/>
            <w:tcBorders>
              <w:top w:val="single" w:sz="4" w:space="0" w:color="auto"/>
              <w:left w:val="single" w:sz="4" w:space="0" w:color="auto"/>
              <w:bottom w:val="single" w:sz="4" w:space="0" w:color="auto"/>
              <w:right w:val="single" w:sz="4" w:space="0" w:color="auto"/>
            </w:tcBorders>
            <w:shd w:val="clear" w:color="auto" w:fill="FFFFFF"/>
          </w:tcPr>
          <w:p w:rsidR="00261A16" w:rsidRDefault="00261A16" w:rsidP="00C20684">
            <w:pPr>
              <w:framePr w:h="6961" w:hRule="exact" w:wrap="notBeside" w:vAnchor="text" w:hAnchor="page" w:x="1321" w:y="110"/>
              <w:rPr>
                <w:sz w:val="10"/>
                <w:szCs w:val="10"/>
              </w:rPr>
            </w:pPr>
          </w:p>
        </w:tc>
      </w:tr>
      <w:tr w:rsidR="00261A16" w:rsidTr="00AF0203">
        <w:trPr>
          <w:trHeight w:val="1819"/>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h="6961" w:hRule="exact" w:wrap="notBeside" w:vAnchor="text" w:hAnchor="page" w:x="1321" w:y="110"/>
              <w:shd w:val="clear" w:color="auto" w:fill="auto"/>
              <w:spacing w:before="0" w:after="0" w:line="322" w:lineRule="exact"/>
              <w:ind w:left="80" w:firstLine="0"/>
            </w:pPr>
            <w:r>
              <w:t>а) незаконный снос, уничтожение или повреждение до степени прекращения роста деревьев и кустарников</w:t>
            </w:r>
          </w:p>
        </w:tc>
        <w:tc>
          <w:tcPr>
            <w:tcW w:w="4856"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h="6961" w:hRule="exact" w:wrap="notBeside" w:vAnchor="text" w:hAnchor="page" w:x="1321" w:y="110"/>
              <w:shd w:val="clear" w:color="auto" w:fill="auto"/>
              <w:spacing w:before="0" w:after="0" w:line="322" w:lineRule="exact"/>
              <w:ind w:left="60" w:firstLine="0"/>
            </w:pPr>
            <w:r>
              <w:t>двукратный размер норматива компенсационной стоимости уничтоженных или поврежденных до степени прекращения роста деревьев и кустарников</w:t>
            </w:r>
          </w:p>
        </w:tc>
      </w:tr>
      <w:tr w:rsidR="00261A16" w:rsidTr="00AF0203">
        <w:trPr>
          <w:trHeight w:val="1824"/>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h="6961" w:hRule="exact" w:wrap="notBeside" w:vAnchor="text" w:hAnchor="page" w:x="1321" w:y="110"/>
              <w:shd w:val="clear" w:color="auto" w:fill="auto"/>
              <w:spacing w:before="0" w:after="0" w:line="322" w:lineRule="exact"/>
              <w:ind w:left="80" w:firstLine="0"/>
            </w:pPr>
            <w:r>
              <w:t>б) незаконное уничтожение или повреждение до степени прекращения роста газонов и цветников</w:t>
            </w:r>
          </w:p>
        </w:tc>
        <w:tc>
          <w:tcPr>
            <w:tcW w:w="4856"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h="6961" w:hRule="exact" w:wrap="notBeside" w:vAnchor="text" w:hAnchor="page" w:x="1321" w:y="110"/>
              <w:shd w:val="clear" w:color="auto" w:fill="auto"/>
              <w:spacing w:before="0" w:after="0" w:line="322" w:lineRule="exact"/>
              <w:ind w:left="60" w:firstLine="0"/>
            </w:pPr>
            <w:r>
              <w:t>двукратный размер норматива компенсационной стоимости уничтоженных или поврежденных до степени прекращения роста газонов и цветников</w:t>
            </w:r>
          </w:p>
        </w:tc>
      </w:tr>
      <w:tr w:rsidR="00261A16" w:rsidTr="00AF0203">
        <w:trPr>
          <w:trHeight w:val="1200"/>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h="6961" w:hRule="exact" w:wrap="notBeside" w:vAnchor="text" w:hAnchor="page" w:x="1321" w:y="110"/>
              <w:shd w:val="clear" w:color="auto" w:fill="auto"/>
              <w:spacing w:before="0" w:after="0" w:line="326" w:lineRule="exact"/>
              <w:ind w:left="80" w:firstLine="0"/>
            </w:pPr>
            <w:r>
              <w:t>2. Повреждение деревьев, кустарников, газонов и цветников, не влекущее прекращение роста</w:t>
            </w:r>
          </w:p>
        </w:tc>
        <w:tc>
          <w:tcPr>
            <w:tcW w:w="4856" w:type="dxa"/>
            <w:tcBorders>
              <w:top w:val="single" w:sz="4" w:space="0" w:color="auto"/>
              <w:left w:val="single" w:sz="4" w:space="0" w:color="auto"/>
              <w:bottom w:val="single" w:sz="4" w:space="0" w:color="auto"/>
              <w:right w:val="single" w:sz="4" w:space="0" w:color="auto"/>
            </w:tcBorders>
            <w:shd w:val="clear" w:color="auto" w:fill="FFFFFF"/>
          </w:tcPr>
          <w:p w:rsidR="00261A16" w:rsidRDefault="00A35841" w:rsidP="00C20684">
            <w:pPr>
              <w:pStyle w:val="2"/>
              <w:framePr w:h="6961" w:hRule="exact" w:wrap="notBeside" w:vAnchor="text" w:hAnchor="page" w:x="1321" w:y="110"/>
              <w:shd w:val="clear" w:color="auto" w:fill="auto"/>
              <w:spacing w:before="0" w:after="0" w:line="326" w:lineRule="exact"/>
              <w:ind w:left="60" w:firstLine="0"/>
            </w:pPr>
            <w:r>
              <w:t>однократный размер компенсационной стоимости поврежденных деревьев, кустарников, газонов и цветников</w:t>
            </w:r>
          </w:p>
        </w:tc>
      </w:tr>
    </w:tbl>
    <w:p w:rsidR="00261A16" w:rsidRDefault="00261A16">
      <w:pPr>
        <w:rPr>
          <w:sz w:val="2"/>
          <w:szCs w:val="2"/>
        </w:rPr>
      </w:pPr>
    </w:p>
    <w:p w:rsidR="00261A16" w:rsidRDefault="00A35841" w:rsidP="00AF0203">
      <w:pPr>
        <w:pStyle w:val="2"/>
        <w:numPr>
          <w:ilvl w:val="0"/>
          <w:numId w:val="14"/>
        </w:numPr>
        <w:shd w:val="clear" w:color="auto" w:fill="auto"/>
        <w:tabs>
          <w:tab w:val="left" w:pos="1110"/>
        </w:tabs>
        <w:spacing w:before="317" w:after="0" w:line="326" w:lineRule="exact"/>
        <w:ind w:left="20" w:firstLine="560"/>
        <w:jc w:val="both"/>
      </w:pPr>
      <w:r>
        <w:t>Расчет компенсационной стоимости (С</w:t>
      </w:r>
      <w:r>
        <w:rPr>
          <w:vertAlign w:val="subscript"/>
        </w:rPr>
        <w:t>н</w:t>
      </w:r>
      <w:r>
        <w:t>) за ущерб, причиненный при незаконном сносе зеленых насаждений, исчисляется с применением соответствующих утвержденных коэффициентов к нормативам компенсационной стоимости. При этом коэффициент качественного состояния зеленых насаждений принимается равным единице.</w:t>
      </w:r>
    </w:p>
    <w:p w:rsidR="00261A16" w:rsidRDefault="00A35841" w:rsidP="00AF0203">
      <w:pPr>
        <w:pStyle w:val="2"/>
        <w:numPr>
          <w:ilvl w:val="0"/>
          <w:numId w:val="14"/>
        </w:numPr>
        <w:shd w:val="clear" w:color="auto" w:fill="auto"/>
        <w:tabs>
          <w:tab w:val="left" w:pos="1196"/>
        </w:tabs>
        <w:spacing w:before="0" w:after="0" w:line="326" w:lineRule="exact"/>
        <w:ind w:left="20" w:firstLine="560"/>
        <w:jc w:val="both"/>
      </w:pPr>
      <w:r>
        <w:t>Размер платы за ущерб, причиненный зеленым насаждениям, расположенным в границах охранных зон особо охраняемых природных территорий и комплексов, увеличивается в два раза.</w:t>
      </w:r>
    </w:p>
    <w:p w:rsidR="00261A16" w:rsidRDefault="00A35841" w:rsidP="00AF0203">
      <w:pPr>
        <w:pStyle w:val="2"/>
        <w:shd w:val="clear" w:color="auto" w:fill="auto"/>
        <w:spacing w:before="0" w:after="0" w:line="322" w:lineRule="exact"/>
        <w:ind w:left="20" w:firstLine="540"/>
        <w:jc w:val="both"/>
      </w:pPr>
      <w:r>
        <w:t>4.4. При определении ущерба, причиненного зеленым насаждениям, к поврежденным до степени прекращения роста относятся деревья и кустарники со сломом ствола, с наклоном более 30 градусов, с ошмыгом кроны свыше половины ее поверхности, с обдиром коры и повреждением луба свыше 30 процентов поверхности ствола, с обдиром и обрывом скелетных корней свыше половины окружности ствола. Газоны и цветники - при уничтожении (перекопке, вытаптывании) свыше 30 процентов их площади.</w:t>
      </w:r>
    </w:p>
    <w:sectPr w:rsidR="00261A16" w:rsidSect="00AF0203">
      <w:type w:val="continuous"/>
      <w:pgSz w:w="11905" w:h="16837"/>
      <w:pgMar w:top="1016" w:right="706" w:bottom="1016"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5C9" w:rsidRDefault="00A205C9" w:rsidP="00261A16">
      <w:r>
        <w:separator/>
      </w:r>
    </w:p>
  </w:endnote>
  <w:endnote w:type="continuationSeparator" w:id="1">
    <w:p w:rsidR="00A205C9" w:rsidRDefault="00A205C9" w:rsidP="00261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5C9" w:rsidRDefault="00A205C9"/>
  </w:footnote>
  <w:footnote w:type="continuationSeparator" w:id="1">
    <w:p w:rsidR="00A205C9" w:rsidRDefault="00A205C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7897"/>
    <w:multiLevelType w:val="multilevel"/>
    <w:tmpl w:val="230A89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21689"/>
    <w:multiLevelType w:val="multilevel"/>
    <w:tmpl w:val="85A6C326"/>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84187"/>
    <w:multiLevelType w:val="multilevel"/>
    <w:tmpl w:val="4C9A2D9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B23FF"/>
    <w:multiLevelType w:val="multilevel"/>
    <w:tmpl w:val="34FC23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A20FC9"/>
    <w:multiLevelType w:val="hybridMultilevel"/>
    <w:tmpl w:val="FAD20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0610"/>
    <w:multiLevelType w:val="multilevel"/>
    <w:tmpl w:val="DBE47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6006AD"/>
    <w:multiLevelType w:val="multilevel"/>
    <w:tmpl w:val="B088EB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091E75"/>
    <w:multiLevelType w:val="multilevel"/>
    <w:tmpl w:val="44DCFCF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63312F"/>
    <w:multiLevelType w:val="multilevel"/>
    <w:tmpl w:val="2AC4F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323D64"/>
    <w:multiLevelType w:val="multilevel"/>
    <w:tmpl w:val="B9B4A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B722BD"/>
    <w:multiLevelType w:val="multilevel"/>
    <w:tmpl w:val="C16A7F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666088"/>
    <w:multiLevelType w:val="multilevel"/>
    <w:tmpl w:val="F4341E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625C73"/>
    <w:multiLevelType w:val="multilevel"/>
    <w:tmpl w:val="CC52ED6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136293"/>
    <w:multiLevelType w:val="multilevel"/>
    <w:tmpl w:val="E80816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CE6886"/>
    <w:multiLevelType w:val="multilevel"/>
    <w:tmpl w:val="3FC4BD8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1"/>
  </w:num>
  <w:num w:numId="4">
    <w:abstractNumId w:val="10"/>
  </w:num>
  <w:num w:numId="5">
    <w:abstractNumId w:val="12"/>
  </w:num>
  <w:num w:numId="6">
    <w:abstractNumId w:val="6"/>
  </w:num>
  <w:num w:numId="7">
    <w:abstractNumId w:val="13"/>
  </w:num>
  <w:num w:numId="8">
    <w:abstractNumId w:val="2"/>
  </w:num>
  <w:num w:numId="9">
    <w:abstractNumId w:val="14"/>
  </w:num>
  <w:num w:numId="10">
    <w:abstractNumId w:val="3"/>
  </w:num>
  <w:num w:numId="11">
    <w:abstractNumId w:val="8"/>
  </w:num>
  <w:num w:numId="12">
    <w:abstractNumId w:val="1"/>
  </w:num>
  <w:num w:numId="13">
    <w:abstractNumId w:val="0"/>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261A16"/>
    <w:rsid w:val="00120ECD"/>
    <w:rsid w:val="001A57B9"/>
    <w:rsid w:val="002050EC"/>
    <w:rsid w:val="00261A16"/>
    <w:rsid w:val="003179B2"/>
    <w:rsid w:val="003B4461"/>
    <w:rsid w:val="00402C05"/>
    <w:rsid w:val="00442B85"/>
    <w:rsid w:val="004E6095"/>
    <w:rsid w:val="00513C63"/>
    <w:rsid w:val="005307DD"/>
    <w:rsid w:val="005821B7"/>
    <w:rsid w:val="00615210"/>
    <w:rsid w:val="006A36BF"/>
    <w:rsid w:val="006D3D99"/>
    <w:rsid w:val="00713E92"/>
    <w:rsid w:val="00715458"/>
    <w:rsid w:val="007A4B65"/>
    <w:rsid w:val="00850AE7"/>
    <w:rsid w:val="008D0CE5"/>
    <w:rsid w:val="008D3BD9"/>
    <w:rsid w:val="00922100"/>
    <w:rsid w:val="00987D04"/>
    <w:rsid w:val="009A2DBE"/>
    <w:rsid w:val="00A157E4"/>
    <w:rsid w:val="00A205C9"/>
    <w:rsid w:val="00A35841"/>
    <w:rsid w:val="00AD1D1B"/>
    <w:rsid w:val="00AF0203"/>
    <w:rsid w:val="00BC7914"/>
    <w:rsid w:val="00C20684"/>
    <w:rsid w:val="00C73481"/>
    <w:rsid w:val="00DC49B2"/>
    <w:rsid w:val="00DC51B5"/>
    <w:rsid w:val="00DE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1A1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1A16"/>
    <w:rPr>
      <w:color w:val="0066CC"/>
      <w:u w:val="single"/>
    </w:rPr>
  </w:style>
  <w:style w:type="character" w:customStyle="1" w:styleId="a4">
    <w:name w:val="Основной текст_"/>
    <w:basedOn w:val="a0"/>
    <w:link w:val="2"/>
    <w:rsid w:val="00261A16"/>
    <w:rPr>
      <w:rFonts w:ascii="Times New Roman" w:eastAsia="Times New Roman" w:hAnsi="Times New Roman" w:cs="Times New Roman"/>
      <w:b w:val="0"/>
      <w:bCs w:val="0"/>
      <w:i w:val="0"/>
      <w:iCs w:val="0"/>
      <w:smallCaps w:val="0"/>
      <w:strike w:val="0"/>
      <w:spacing w:val="0"/>
      <w:sz w:val="26"/>
      <w:szCs w:val="26"/>
    </w:rPr>
  </w:style>
  <w:style w:type="character" w:customStyle="1" w:styleId="20">
    <w:name w:val="Основной текст (2)_"/>
    <w:basedOn w:val="a0"/>
    <w:link w:val="21"/>
    <w:rsid w:val="00261A16"/>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Заголовок №2_"/>
    <w:basedOn w:val="a0"/>
    <w:link w:val="23"/>
    <w:rsid w:val="00261A16"/>
    <w:rPr>
      <w:rFonts w:ascii="Times New Roman" w:eastAsia="Times New Roman" w:hAnsi="Times New Roman" w:cs="Times New Roman"/>
      <w:b w:val="0"/>
      <w:bCs w:val="0"/>
      <w:i w:val="0"/>
      <w:iCs w:val="0"/>
      <w:smallCaps w:val="0"/>
      <w:strike w:val="0"/>
      <w:spacing w:val="0"/>
      <w:sz w:val="31"/>
      <w:szCs w:val="31"/>
    </w:rPr>
  </w:style>
  <w:style w:type="character" w:customStyle="1" w:styleId="1">
    <w:name w:val="Основной текст1"/>
    <w:basedOn w:val="a4"/>
    <w:rsid w:val="00261A16"/>
  </w:style>
  <w:style w:type="character" w:customStyle="1" w:styleId="3">
    <w:name w:val="Основной текст (3)_"/>
    <w:basedOn w:val="a0"/>
    <w:link w:val="30"/>
    <w:rsid w:val="00261A16"/>
    <w:rPr>
      <w:rFonts w:ascii="Times New Roman" w:eastAsia="Times New Roman" w:hAnsi="Times New Roman" w:cs="Times New Roman"/>
      <w:b w:val="0"/>
      <w:bCs w:val="0"/>
      <w:i w:val="0"/>
      <w:iCs w:val="0"/>
      <w:smallCaps w:val="0"/>
      <w:strike w:val="0"/>
      <w:spacing w:val="70"/>
      <w:sz w:val="21"/>
      <w:szCs w:val="21"/>
    </w:rPr>
  </w:style>
  <w:style w:type="character" w:customStyle="1" w:styleId="31">
    <w:name w:val="Основной текст (3)"/>
    <w:basedOn w:val="3"/>
    <w:rsid w:val="00261A16"/>
  </w:style>
  <w:style w:type="character" w:customStyle="1" w:styleId="-1pt">
    <w:name w:val="Основной текст + Интервал -1 pt"/>
    <w:basedOn w:val="a4"/>
    <w:rsid w:val="00261A16"/>
    <w:rPr>
      <w:spacing w:val="-20"/>
    </w:rPr>
  </w:style>
  <w:style w:type="character" w:customStyle="1" w:styleId="32">
    <w:name w:val="Заголовок №3_"/>
    <w:basedOn w:val="a0"/>
    <w:link w:val="33"/>
    <w:rsid w:val="00261A16"/>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Подпись к таблице_"/>
    <w:basedOn w:val="a0"/>
    <w:link w:val="a6"/>
    <w:rsid w:val="00261A16"/>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Основной текст + Интервал 2 pt"/>
    <w:basedOn w:val="a4"/>
    <w:rsid w:val="00261A16"/>
    <w:rPr>
      <w:spacing w:val="40"/>
    </w:rPr>
  </w:style>
  <w:style w:type="character" w:customStyle="1" w:styleId="2pt0">
    <w:name w:val="Подпись к таблице + Интервал 2 pt"/>
    <w:basedOn w:val="a5"/>
    <w:rsid w:val="00261A16"/>
    <w:rPr>
      <w:spacing w:val="40"/>
    </w:rPr>
  </w:style>
  <w:style w:type="character" w:customStyle="1" w:styleId="4">
    <w:name w:val="Основной текст (4)_"/>
    <w:basedOn w:val="a0"/>
    <w:link w:val="40"/>
    <w:rsid w:val="00261A16"/>
    <w:rPr>
      <w:rFonts w:ascii="Arial Unicode MS" w:eastAsia="Arial Unicode MS" w:hAnsi="Arial Unicode MS" w:cs="Arial Unicode MS"/>
      <w:b w:val="0"/>
      <w:bCs w:val="0"/>
      <w:i w:val="0"/>
      <w:iCs w:val="0"/>
      <w:smallCaps w:val="0"/>
      <w:strike w:val="0"/>
      <w:sz w:val="26"/>
      <w:szCs w:val="26"/>
    </w:rPr>
  </w:style>
  <w:style w:type="character" w:customStyle="1" w:styleId="2pt1">
    <w:name w:val="Основной текст + Интервал 2 pt"/>
    <w:basedOn w:val="a4"/>
    <w:rsid w:val="00261A16"/>
    <w:rPr>
      <w:spacing w:val="40"/>
    </w:rPr>
  </w:style>
  <w:style w:type="character" w:customStyle="1" w:styleId="5">
    <w:name w:val="Основной текст (5)_"/>
    <w:basedOn w:val="a0"/>
    <w:link w:val="50"/>
    <w:rsid w:val="00261A16"/>
    <w:rPr>
      <w:rFonts w:ascii="Times New Roman" w:eastAsia="Times New Roman" w:hAnsi="Times New Roman" w:cs="Times New Roman"/>
      <w:b w:val="0"/>
      <w:bCs w:val="0"/>
      <w:i w:val="0"/>
      <w:iCs w:val="0"/>
      <w:smallCaps w:val="0"/>
      <w:strike w:val="0"/>
      <w:sz w:val="9"/>
      <w:szCs w:val="9"/>
    </w:rPr>
  </w:style>
  <w:style w:type="character" w:customStyle="1" w:styleId="2pt2">
    <w:name w:val="Основной текст + Интервал 2 pt"/>
    <w:basedOn w:val="a4"/>
    <w:rsid w:val="00261A16"/>
    <w:rPr>
      <w:spacing w:val="40"/>
      <w:lang w:val="en-US"/>
    </w:rPr>
  </w:style>
  <w:style w:type="character" w:customStyle="1" w:styleId="10">
    <w:name w:val="Заголовок №1_"/>
    <w:basedOn w:val="a0"/>
    <w:link w:val="11"/>
    <w:rsid w:val="00261A16"/>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basedOn w:val="a0"/>
    <w:link w:val="60"/>
    <w:rsid w:val="00261A16"/>
    <w:rPr>
      <w:rFonts w:ascii="Times New Roman" w:eastAsia="Times New Roman" w:hAnsi="Times New Roman" w:cs="Times New Roman"/>
      <w:b w:val="0"/>
      <w:bCs w:val="0"/>
      <w:i w:val="0"/>
      <w:iCs w:val="0"/>
      <w:smallCaps w:val="0"/>
      <w:strike w:val="0"/>
      <w:sz w:val="20"/>
      <w:szCs w:val="20"/>
    </w:rPr>
  </w:style>
  <w:style w:type="paragraph" w:customStyle="1" w:styleId="2">
    <w:name w:val="Основной текст2"/>
    <w:basedOn w:val="a"/>
    <w:link w:val="a4"/>
    <w:rsid w:val="00261A16"/>
    <w:pPr>
      <w:shd w:val="clear" w:color="auto" w:fill="FFFFFF"/>
      <w:spacing w:before="420" w:after="120" w:line="0" w:lineRule="atLeast"/>
      <w:ind w:hanging="300"/>
    </w:pPr>
    <w:rPr>
      <w:rFonts w:ascii="Times New Roman" w:eastAsia="Times New Roman" w:hAnsi="Times New Roman" w:cs="Times New Roman"/>
      <w:sz w:val="26"/>
      <w:szCs w:val="26"/>
    </w:rPr>
  </w:style>
  <w:style w:type="paragraph" w:customStyle="1" w:styleId="21">
    <w:name w:val="Основной текст (2)"/>
    <w:basedOn w:val="a"/>
    <w:link w:val="20"/>
    <w:rsid w:val="00261A16"/>
    <w:pPr>
      <w:shd w:val="clear" w:color="auto" w:fill="FFFFFF"/>
      <w:spacing w:after="360" w:line="326"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rsid w:val="00261A16"/>
    <w:pPr>
      <w:shd w:val="clear" w:color="auto" w:fill="FFFFFF"/>
      <w:spacing w:before="360" w:after="420" w:line="0" w:lineRule="atLeast"/>
      <w:jc w:val="center"/>
      <w:outlineLvl w:val="1"/>
    </w:pPr>
    <w:rPr>
      <w:rFonts w:ascii="Times New Roman" w:eastAsia="Times New Roman" w:hAnsi="Times New Roman" w:cs="Times New Roman"/>
      <w:b/>
      <w:bCs/>
      <w:sz w:val="31"/>
      <w:szCs w:val="31"/>
    </w:rPr>
  </w:style>
  <w:style w:type="paragraph" w:customStyle="1" w:styleId="30">
    <w:name w:val="Основной текст (3)"/>
    <w:basedOn w:val="a"/>
    <w:link w:val="3"/>
    <w:rsid w:val="00261A16"/>
    <w:pPr>
      <w:shd w:val="clear" w:color="auto" w:fill="FFFFFF"/>
      <w:spacing w:before="120" w:line="0" w:lineRule="atLeast"/>
      <w:jc w:val="center"/>
    </w:pPr>
    <w:rPr>
      <w:rFonts w:ascii="Times New Roman" w:eastAsia="Times New Roman" w:hAnsi="Times New Roman" w:cs="Times New Roman"/>
      <w:i/>
      <w:iCs/>
      <w:spacing w:val="70"/>
      <w:sz w:val="21"/>
      <w:szCs w:val="21"/>
    </w:rPr>
  </w:style>
  <w:style w:type="paragraph" w:customStyle="1" w:styleId="33">
    <w:name w:val="Заголовок №3"/>
    <w:basedOn w:val="a"/>
    <w:link w:val="32"/>
    <w:rsid w:val="00261A16"/>
    <w:pPr>
      <w:shd w:val="clear" w:color="auto" w:fill="FFFFFF"/>
      <w:spacing w:line="317" w:lineRule="exact"/>
      <w:jc w:val="center"/>
      <w:outlineLvl w:val="2"/>
    </w:pPr>
    <w:rPr>
      <w:rFonts w:ascii="Times New Roman" w:eastAsia="Times New Roman" w:hAnsi="Times New Roman" w:cs="Times New Roman"/>
      <w:b/>
      <w:bCs/>
      <w:sz w:val="26"/>
      <w:szCs w:val="26"/>
    </w:rPr>
  </w:style>
  <w:style w:type="paragraph" w:customStyle="1" w:styleId="a6">
    <w:name w:val="Подпись к таблице"/>
    <w:basedOn w:val="a"/>
    <w:link w:val="a5"/>
    <w:rsid w:val="00261A16"/>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rsid w:val="00261A16"/>
    <w:pPr>
      <w:shd w:val="clear" w:color="auto" w:fill="FFFFFF"/>
      <w:spacing w:line="0" w:lineRule="atLeast"/>
    </w:pPr>
    <w:rPr>
      <w:rFonts w:ascii="Arial Unicode MS" w:eastAsia="Arial Unicode MS" w:hAnsi="Arial Unicode MS" w:cs="Arial Unicode MS"/>
      <w:sz w:val="26"/>
      <w:szCs w:val="26"/>
    </w:rPr>
  </w:style>
  <w:style w:type="paragraph" w:customStyle="1" w:styleId="50">
    <w:name w:val="Основной текст (5)"/>
    <w:basedOn w:val="a"/>
    <w:link w:val="5"/>
    <w:rsid w:val="00261A16"/>
    <w:pPr>
      <w:shd w:val="clear" w:color="auto" w:fill="FFFFFF"/>
      <w:spacing w:line="0" w:lineRule="atLeast"/>
      <w:jc w:val="center"/>
    </w:pPr>
    <w:rPr>
      <w:rFonts w:ascii="Times New Roman" w:eastAsia="Times New Roman" w:hAnsi="Times New Roman" w:cs="Times New Roman"/>
      <w:sz w:val="9"/>
      <w:szCs w:val="9"/>
    </w:rPr>
  </w:style>
  <w:style w:type="paragraph" w:customStyle="1" w:styleId="11">
    <w:name w:val="Заголовок №1"/>
    <w:basedOn w:val="a"/>
    <w:link w:val="10"/>
    <w:rsid w:val="00261A16"/>
    <w:pPr>
      <w:shd w:val="clear" w:color="auto" w:fill="FFFFFF"/>
      <w:spacing w:line="317" w:lineRule="exact"/>
      <w:outlineLvl w:val="0"/>
    </w:pPr>
    <w:rPr>
      <w:rFonts w:ascii="Times New Roman" w:eastAsia="Times New Roman" w:hAnsi="Times New Roman" w:cs="Times New Roman"/>
      <w:sz w:val="26"/>
      <w:szCs w:val="26"/>
    </w:rPr>
  </w:style>
  <w:style w:type="paragraph" w:customStyle="1" w:styleId="60">
    <w:name w:val="Основной текст (6)"/>
    <w:basedOn w:val="a"/>
    <w:link w:val="6"/>
    <w:rsid w:val="00261A16"/>
    <w:pPr>
      <w:shd w:val="clear" w:color="auto" w:fill="FFFFFF"/>
      <w:spacing w:line="0" w:lineRule="atLeast"/>
    </w:pPr>
    <w:rPr>
      <w:rFonts w:ascii="Times New Roman" w:eastAsia="Times New Roman" w:hAnsi="Times New Roman" w:cs="Times New Roman"/>
      <w:sz w:val="20"/>
      <w:szCs w:val="20"/>
    </w:rPr>
  </w:style>
  <w:style w:type="paragraph" w:customStyle="1" w:styleId="Iioaioo">
    <w:name w:val="Ii oaio?o"/>
    <w:basedOn w:val="a"/>
    <w:rsid w:val="00DC51B5"/>
    <w:pPr>
      <w:keepNext/>
      <w:keepLines/>
      <w:spacing w:before="240" w:after="240"/>
      <w:jc w:val="center"/>
    </w:pPr>
    <w:rPr>
      <w:rFonts w:ascii="Times New Roman" w:eastAsia="Times New Roman" w:hAnsi="Times New Roman" w:cs="Times New Roman"/>
      <w:b/>
      <w:color w:val="auto"/>
      <w:sz w:val="28"/>
      <w:szCs w:val="20"/>
    </w:rPr>
  </w:style>
  <w:style w:type="paragraph" w:customStyle="1" w:styleId="a7">
    <w:name w:val="Первая строка заголовка"/>
    <w:basedOn w:val="a"/>
    <w:rsid w:val="00DC51B5"/>
    <w:pPr>
      <w:keepNext/>
      <w:keepLines/>
      <w:spacing w:before="960" w:after="120"/>
      <w:jc w:val="center"/>
    </w:pPr>
    <w:rPr>
      <w:rFonts w:ascii="Times New Roman" w:eastAsia="Times New Roman" w:hAnsi="Times New Roman" w:cs="Times New Roman"/>
      <w:b/>
      <w:noProof/>
      <w:color w:val="auto"/>
      <w:sz w:val="32"/>
      <w:szCs w:val="20"/>
    </w:rPr>
  </w:style>
  <w:style w:type="table" w:styleId="a8">
    <w:name w:val="Table Grid"/>
    <w:basedOn w:val="a1"/>
    <w:uiPriority w:val="59"/>
    <w:rsid w:val="00713E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rsid w:val="00713E92"/>
    <w:pPr>
      <w:tabs>
        <w:tab w:val="center" w:pos="4153"/>
        <w:tab w:val="right" w:pos="8306"/>
      </w:tabs>
    </w:pPr>
    <w:rPr>
      <w:rFonts w:ascii="Times New Roman" w:eastAsia="Times New Roman" w:hAnsi="Times New Roman" w:cs="Times New Roman"/>
      <w:color w:val="auto"/>
      <w:szCs w:val="20"/>
    </w:rPr>
  </w:style>
  <w:style w:type="character" w:customStyle="1" w:styleId="aa">
    <w:name w:val="Верхний колонтитул Знак"/>
    <w:basedOn w:val="a0"/>
    <w:link w:val="a9"/>
    <w:rsid w:val="00713E92"/>
    <w:rPr>
      <w:rFonts w:ascii="Times New Roman" w:eastAsia="Times New Roman" w:hAnsi="Times New Roman" w:cs="Times New Roman"/>
      <w:szCs w:val="20"/>
    </w:rPr>
  </w:style>
  <w:style w:type="character" w:styleId="ab">
    <w:name w:val="Placeholder Text"/>
    <w:basedOn w:val="a0"/>
    <w:uiPriority w:val="99"/>
    <w:semiHidden/>
    <w:rsid w:val="009A2DBE"/>
    <w:rPr>
      <w:color w:val="808080"/>
    </w:rPr>
  </w:style>
  <w:style w:type="paragraph" w:styleId="ac">
    <w:name w:val="Balloon Text"/>
    <w:basedOn w:val="a"/>
    <w:link w:val="ad"/>
    <w:uiPriority w:val="99"/>
    <w:semiHidden/>
    <w:unhideWhenUsed/>
    <w:rsid w:val="009A2DBE"/>
    <w:rPr>
      <w:sz w:val="16"/>
      <w:szCs w:val="16"/>
    </w:rPr>
  </w:style>
  <w:style w:type="character" w:customStyle="1" w:styleId="ad">
    <w:name w:val="Текст выноски Знак"/>
    <w:basedOn w:val="a0"/>
    <w:link w:val="ac"/>
    <w:uiPriority w:val="99"/>
    <w:semiHidden/>
    <w:rsid w:val="009A2DBE"/>
    <w:rPr>
      <w:color w:val="000000"/>
      <w:sz w:val="16"/>
      <w:szCs w:val="16"/>
    </w:rPr>
  </w:style>
</w:styles>
</file>

<file path=word/webSettings.xml><?xml version="1.0" encoding="utf-8"?>
<w:webSettings xmlns:r="http://schemas.openxmlformats.org/officeDocument/2006/relationships" xmlns:w="http://schemas.openxmlformats.org/wordprocessingml/2006/main">
  <w:divs>
    <w:div w:id="1875192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4FFC-0B7A-4FB6-9573-6BC67A7A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3296</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4</cp:revision>
  <cp:lastPrinted>2017-11-23T11:51:00Z</cp:lastPrinted>
  <dcterms:created xsi:type="dcterms:W3CDTF">2017-12-19T13:39:00Z</dcterms:created>
  <dcterms:modified xsi:type="dcterms:W3CDTF">2017-12-20T06:28:00Z</dcterms:modified>
</cp:coreProperties>
</file>