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688"/>
      </w:tblGrid>
      <w:tr w:rsidR="00332B79" w:rsidRPr="00897418" w:rsidTr="00332B79"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79" w:rsidRPr="00897418" w:rsidRDefault="00332B79" w:rsidP="008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4A5" w:rsidRDefault="00332B79" w:rsidP="00897418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и графики работы органа, предоставляющего </w:t>
            </w:r>
            <w:r w:rsidR="006E04A5" w:rsidRPr="0089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муниципальную</w:t>
            </w:r>
            <w:r w:rsidRPr="0089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услугу: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 </w:t>
            </w:r>
            <w:r w:rsidR="006E04A5" w:rsidRPr="008974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Администрация Свечинского района Кировской области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04A5"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612040 Кировская область, </w:t>
            </w:r>
            <w:proofErr w:type="spellStart"/>
            <w:r w:rsidR="006E04A5"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пгт</w:t>
            </w:r>
            <w:proofErr w:type="spellEnd"/>
            <w:r w:rsidR="006E04A5"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Свеча ул. </w:t>
            </w:r>
            <w:r w:rsidR="004B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Октябрьская</w:t>
            </w:r>
            <w:r w:rsidR="006E04A5"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="004B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04A5" w:rsidRPr="00897418">
              <w:rPr>
                <w:rFonts w:ascii="Times New Roman" w:hAnsi="Times New Roman" w:cs="Times New Roman"/>
                <w:bCs/>
                <w:sz w:val="24"/>
                <w:szCs w:val="24"/>
              </w:rPr>
              <w:t>Режи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м работы: понедельник – 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  с 8-00 до 17-00</w:t>
            </w:r>
          </w:p>
          <w:p w:rsidR="004B15B0" w:rsidRPr="00897418" w:rsidRDefault="004B15B0" w:rsidP="00897418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пятница – с 8-00 до 16-00   </w:t>
            </w:r>
          </w:p>
          <w:p w:rsidR="006E04A5" w:rsidRPr="00897418" w:rsidRDefault="006E04A5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перерыв на обед  с 12-00 до 1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E04A5" w:rsidRPr="00897418" w:rsidRDefault="006E04A5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суббота, воскресенье – выходные дни</w:t>
            </w:r>
          </w:p>
          <w:p w:rsidR="006E04A5" w:rsidRPr="00897418" w:rsidRDefault="006E04A5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>Часы приема заявлений:</w:t>
            </w:r>
          </w:p>
          <w:p w:rsidR="004B15B0" w:rsidRDefault="004B15B0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5B0" w:rsidRDefault="004B15B0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8-00 до 16-00; </w:t>
            </w:r>
          </w:p>
          <w:p w:rsidR="006E04A5" w:rsidRPr="00897418" w:rsidRDefault="004B15B0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12-00 до 12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4A5" w:rsidRPr="00897418" w:rsidRDefault="006E04A5" w:rsidP="00897418">
            <w:pPr>
              <w:tabs>
                <w:tab w:val="left" w:pos="9072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выходной.</w:t>
            </w:r>
          </w:p>
          <w:p w:rsidR="004B15B0" w:rsidRDefault="004B15B0" w:rsidP="008974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="006E04A5"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2-19-19; 2-15-88;</w:t>
            </w:r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факс: </w:t>
            </w:r>
            <w:r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(83358) 2-1</w:t>
            </w:r>
            <w:r w:rsidR="004B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2-45</w:t>
            </w: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электронная почта: </w:t>
            </w:r>
            <w:hyperlink r:id="rId6" w:history="1"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admsvec</w:t>
              </w:r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kirovreg</w:t>
              </w:r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628E" w:rsidRPr="00B554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Интернет сайт муниципального образования Свечинский муниципальный район Кировской области: </w:t>
            </w:r>
            <w:hyperlink r:id="rId7" w:history="1">
              <w:r w:rsidR="008A53D9" w:rsidRPr="007D43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8A53D9" w:rsidRPr="007D43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svecha</w:t>
              </w:r>
              <w:r w:rsidR="008A53D9" w:rsidRPr="007D43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municipal.ru</w:t>
              </w:r>
            </w:hyperlink>
          </w:p>
          <w:p w:rsidR="006E04A5" w:rsidRPr="00897418" w:rsidRDefault="00332B79" w:rsidP="00897418">
            <w:pPr>
              <w:shd w:val="clear" w:color="auto" w:fill="FFFFFF"/>
              <w:spacing w:after="0" w:line="240" w:lineRule="auto"/>
              <w:ind w:right="127" w:firstLine="3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нахождения и графики работы многофункциональных центров предоставления государственных и муниципальных услуг: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7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7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Территориальный отдел </w:t>
            </w:r>
            <w:r w:rsidR="006E04A5" w:rsidRPr="008974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 Свечинском районе Кировской области:</w:t>
            </w:r>
            <w:r w:rsidR="006E04A5" w:rsidRPr="0089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right="127"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 местонахождения: </w:t>
            </w:r>
            <w:r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612040 Кировская область, </w:t>
            </w:r>
            <w:proofErr w:type="spellStart"/>
            <w:r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пгт</w:t>
            </w:r>
            <w:proofErr w:type="spellEnd"/>
            <w:r w:rsidRP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Свеча ул. Октябрьская, 20</w:t>
            </w: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;</w:t>
            </w:r>
          </w:p>
          <w:p w:rsidR="006E04A5" w:rsidRPr="00897418" w:rsidRDefault="006E04A5" w:rsidP="00897418">
            <w:pPr>
              <w:shd w:val="clear" w:color="auto" w:fill="FFFFFF"/>
              <w:spacing w:after="0" w:line="240" w:lineRule="auto"/>
              <w:ind w:right="127"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Режим работы:</w:t>
            </w:r>
          </w:p>
          <w:p w:rsidR="006E04A5" w:rsidRPr="00897418" w:rsidRDefault="00332B79" w:rsidP="00897418">
            <w:pPr>
              <w:spacing w:after="0" w:line="240" w:lineRule="auto"/>
              <w:ind w:right="127" w:firstLine="30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 работы МФЦ: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Понедельник: 08.00 - 1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Вторник: 08.00 - 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Среда: 08.00 - 1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Четверг: 08.00 - 1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Пятница: 10.00 - 1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Суббота: 08.00 – 1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перерыва на обед 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Воскресенье - выходной день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04A5"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Единый бесплатный телефон МФЦ - </w:t>
            </w:r>
            <w:r w:rsidR="006E04A5" w:rsidRPr="008974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8 800 707 - 43 – 43</w:t>
            </w:r>
          </w:p>
          <w:p w:rsidR="006E04A5" w:rsidRPr="00897418" w:rsidRDefault="006E04A5" w:rsidP="00897418">
            <w:pPr>
              <w:spacing w:after="0" w:line="240" w:lineRule="auto"/>
              <w:ind w:right="127" w:firstLine="30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Единая электронная почта Кировского областного государственного автономного учреждения «Многофункциональный центр предоставления государственных и муниципальных услуг» - </w:t>
            </w:r>
            <w:hyperlink r:id="rId8" w:history="1">
              <w:r w:rsidRPr="0089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mfc@mfc43.ru</w:t>
              </w:r>
            </w:hyperlink>
            <w:r w:rsidRPr="008974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2B79" w:rsidRPr="00897418" w:rsidRDefault="006E04A5" w:rsidP="00897418">
            <w:pPr>
              <w:spacing w:after="0" w:line="240" w:lineRule="auto"/>
              <w:ind w:right="127"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Кировского областного государственного автономного учреждения «Многофункциональный центр предоставления государственных и муниципальных услуг» в сети «Интернет»: </w:t>
            </w:r>
            <w:hyperlink r:id="rId9" w:history="1">
              <w:r w:rsidRPr="0089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http://моидокументы43.рф/</w:t>
              </w:r>
            </w:hyperlink>
            <w:r w:rsidRPr="0089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B79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32B79" w:rsidRPr="00897418" w:rsidTr="00332B79"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79" w:rsidRDefault="00332B79" w:rsidP="00D00CE8">
            <w:pPr>
              <w:spacing w:after="24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</w:t>
            </w:r>
            <w:r w:rsidR="006E04A5"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53CDD" w:rsidRDefault="00E53CDD" w:rsidP="00D00CE8">
            <w:pPr>
              <w:spacing w:after="24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CDD" w:rsidRPr="00897418" w:rsidRDefault="00E53CDD" w:rsidP="00D00CE8">
            <w:pPr>
              <w:spacing w:after="24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384" w:rsidRPr="006C7C71" w:rsidRDefault="004F1384" w:rsidP="006C7C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422FC"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4F1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  <w:r w:rsidRPr="00D422FC">
              <w:rPr>
                <w:b/>
                <w:bCs/>
                <w:sz w:val="24"/>
                <w:szCs w:val="24"/>
              </w:rPr>
              <w:t xml:space="preserve"> 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муниципальной услуги осуществляется в соответствии </w:t>
            </w:r>
            <w:proofErr w:type="gramStart"/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 </w:t>
            </w:r>
            <w:hyperlink r:id="rId10" w:history="1">
              <w:r w:rsidRPr="004F1384">
                <w:rPr>
                  <w:rFonts w:ascii="Times New Roman" w:hAnsi="Times New Roman" w:cs="Times New Roman"/>
                  <w:color w:val="0000AA"/>
                  <w:sz w:val="24"/>
                  <w:szCs w:val="24"/>
                  <w:u w:val="single"/>
                </w:rPr>
                <w:t>законом</w:t>
              </w:r>
            </w:hyperlink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N 27, ст. 3873, ст. 3880; № 29, ст. 4291; № 30, ст. 4587);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Градостроительным кодексом Российской Федерации от 29.12.2004 № 190-ФЗ («Российская газета», № 290, 30.12.2004);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РФ», 11.04.2011, № 15, ст.2036);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25.06.2002 № 73-ФЗ (в редакции от 29.07.2017 № 222-ФЗ) «Об объектах культурного наследия (памятниках истории и культуры народов Российской Федерации)»;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Российской Федерации от 07.07.2011 № 553 «О порядке оформления и предоставления заявлений и иных документов, необходимых для представления государственных и (или) муниципальных услуг, в форме электронных документов» («Собрание законодательства РФ», 18.07.2011, № 29, ст. 4479);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 3744);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 377);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форм для строительства или реконструкции объекта </w:t>
            </w: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индивидуального жилищного строительства или садового дома»;</w:t>
            </w:r>
          </w:p>
          <w:p w:rsidR="004F1384" w:rsidRPr="004F1384" w:rsidRDefault="004F1384" w:rsidP="004F1384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           Уставом муниципального образования Свечинское </w:t>
            </w:r>
            <w:r w:rsidRPr="004F138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Свечинского района Кировской области, утвержденным решением Свечинской поселковой Думы  от 31.10.2011 № 8/46;</w:t>
            </w:r>
          </w:p>
          <w:p w:rsidR="004F1384" w:rsidRPr="004F1384" w:rsidRDefault="004F1384" w:rsidP="004F138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right="5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  Соглашением о передаче исполнения полномочий администрации Свечинского </w:t>
            </w:r>
            <w:r w:rsidRPr="004F138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Свечинского района Кировской области администрации Свечинского района Кировской области, </w:t>
            </w:r>
            <w:proofErr w:type="gramStart"/>
            <w:r w:rsidRPr="004F1384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решениями Свечинской поселковой Думы Свечинского городского поселения Свечинского района Кировской области от 26.12.2011 № 12/71 и Свечинской районной Думы Свечинского района Кировской области от 26.12.2011 № 12/100;</w:t>
            </w:r>
          </w:p>
          <w:p w:rsidR="004F1384" w:rsidRPr="004F1384" w:rsidRDefault="004F1384" w:rsidP="004F1384">
            <w:pPr>
              <w:spacing w:before="240" w:after="24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  Правилами землепользования и застройки муниципального образования Свечинское </w:t>
            </w:r>
            <w:r w:rsidRPr="004F138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Свечинского района Кировской области, утвержденными решением Свечинской поселковой Думы Свечинского района Кировской области от 16.08.2013 № 30/151;</w:t>
            </w:r>
          </w:p>
          <w:p w:rsidR="004F1384" w:rsidRPr="004F1384" w:rsidRDefault="004F1384" w:rsidP="004F1384">
            <w:pPr>
              <w:spacing w:before="240" w:after="24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Уставом муниципального образования Свечинское </w:t>
            </w:r>
            <w:r w:rsidRPr="004F138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Свечинского района Кировской области, утвержденным решением Свечинской сельской Думы Свечинского района Кировской области от 22.08.2011 № 3/26;</w:t>
            </w:r>
          </w:p>
          <w:p w:rsidR="004F1384" w:rsidRPr="004F1384" w:rsidRDefault="004F1384" w:rsidP="004F1384">
            <w:pPr>
              <w:spacing w:before="240" w:after="24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землепользования и застройки муниципального образования Свечинское </w:t>
            </w:r>
            <w:r w:rsidRPr="004F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</w:t>
            </w: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>поселение Свечинского района Кировской области, утвержденными решением Свечинской сельской Думы от 08.08.2014 № 44/233;</w:t>
            </w:r>
          </w:p>
          <w:p w:rsidR="004F1384" w:rsidRPr="004F1384" w:rsidRDefault="004F1384" w:rsidP="004F1384">
            <w:pPr>
              <w:spacing w:before="240" w:after="24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о передаче отдельных полномочий по решению вопросов местного значения и отдельных государственных полномочий в сфере градостроительной деятельности, утвержденным решением Свечинской </w:t>
            </w:r>
            <w:r w:rsidRPr="004F138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сельской</w:t>
            </w:r>
            <w:r w:rsidRPr="004F1384">
              <w:rPr>
                <w:rFonts w:ascii="Times New Roman" w:hAnsi="Times New Roman" w:cs="Times New Roman"/>
                <w:sz w:val="24"/>
                <w:szCs w:val="24"/>
              </w:rPr>
              <w:t xml:space="preserve"> Думы Свечинского района Кировской области от 24.12.2018 № 29/125 и решением Свечинской районной Думы Свечинского района Кировской области от 15.02.2019 № 30/231;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Соглашением № 02-02-100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Свечинском  районе и администрацией муниципального образования Свечинский муниципальный район Кировской области;</w:t>
            </w:r>
          </w:p>
          <w:p w:rsidR="004F1384" w:rsidRPr="004F1384" w:rsidRDefault="004F1384" w:rsidP="004F1384">
            <w:pPr>
              <w:shd w:val="clear" w:color="auto" w:fill="FFFFFF"/>
              <w:spacing w:before="240" w:after="24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настоящим Административным регламентом.</w:t>
            </w:r>
          </w:p>
          <w:p w:rsidR="00E53CDD" w:rsidRPr="004F1384" w:rsidRDefault="004F1384" w:rsidP="00D00CE8">
            <w:pPr>
              <w:pStyle w:val="a6"/>
              <w:spacing w:before="0" w:beforeAutospacing="0" w:after="240" w:afterAutospacing="0"/>
              <w:ind w:right="127" w:firstLine="3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3CDD" w:rsidRPr="004F1384" w:rsidRDefault="00E53CDD" w:rsidP="00D00CE8">
            <w:pPr>
              <w:pStyle w:val="a6"/>
              <w:spacing w:before="0" w:beforeAutospacing="0" w:after="240" w:afterAutospacing="0"/>
              <w:ind w:right="1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2B79" w:rsidRPr="00E53CDD" w:rsidRDefault="00332B79" w:rsidP="004F138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09"/>
              <w:jc w:val="both"/>
            </w:pPr>
          </w:p>
        </w:tc>
      </w:tr>
    </w:tbl>
    <w:p w:rsidR="00C6229C" w:rsidRPr="00897418" w:rsidRDefault="00C6229C" w:rsidP="00D00CE8">
      <w:pPr>
        <w:spacing w:after="24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sectPr w:rsidR="00C6229C" w:rsidRPr="00897418" w:rsidSect="0078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58E"/>
    <w:multiLevelType w:val="hybridMultilevel"/>
    <w:tmpl w:val="69AEBFB6"/>
    <w:lvl w:ilvl="0" w:tplc="7378656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2B79"/>
    <w:rsid w:val="0006571D"/>
    <w:rsid w:val="000F24CB"/>
    <w:rsid w:val="00116EAF"/>
    <w:rsid w:val="0019161F"/>
    <w:rsid w:val="001B17DF"/>
    <w:rsid w:val="003116AD"/>
    <w:rsid w:val="00324569"/>
    <w:rsid w:val="00332B79"/>
    <w:rsid w:val="003952CE"/>
    <w:rsid w:val="00414A9C"/>
    <w:rsid w:val="004B15B0"/>
    <w:rsid w:val="004F1384"/>
    <w:rsid w:val="005460E6"/>
    <w:rsid w:val="00547164"/>
    <w:rsid w:val="005E4DF6"/>
    <w:rsid w:val="00673A35"/>
    <w:rsid w:val="006C7C71"/>
    <w:rsid w:val="006E04A5"/>
    <w:rsid w:val="0078733A"/>
    <w:rsid w:val="0084409A"/>
    <w:rsid w:val="0089628E"/>
    <w:rsid w:val="00897418"/>
    <w:rsid w:val="008A53D9"/>
    <w:rsid w:val="00A34419"/>
    <w:rsid w:val="00A86695"/>
    <w:rsid w:val="00B80317"/>
    <w:rsid w:val="00BA422D"/>
    <w:rsid w:val="00C6229C"/>
    <w:rsid w:val="00C82F4A"/>
    <w:rsid w:val="00D00CE8"/>
    <w:rsid w:val="00D80FF3"/>
    <w:rsid w:val="00E53CDD"/>
    <w:rsid w:val="00E72860"/>
    <w:rsid w:val="00EF2871"/>
    <w:rsid w:val="00F43E93"/>
    <w:rsid w:val="00F8509C"/>
    <w:rsid w:val="00F9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3A"/>
  </w:style>
  <w:style w:type="paragraph" w:styleId="1">
    <w:name w:val="heading 1"/>
    <w:basedOn w:val="a"/>
    <w:next w:val="a"/>
    <w:link w:val="10"/>
    <w:qFormat/>
    <w:rsid w:val="00547164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47164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547164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47164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547164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547164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47164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47164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B79"/>
  </w:style>
  <w:style w:type="character" w:styleId="a3">
    <w:name w:val="Hyperlink"/>
    <w:basedOn w:val="a0"/>
    <w:uiPriority w:val="99"/>
    <w:unhideWhenUsed/>
    <w:rsid w:val="00332B79"/>
    <w:rPr>
      <w:color w:val="0000FF"/>
      <w:u w:val="single"/>
    </w:rPr>
  </w:style>
  <w:style w:type="character" w:styleId="a4">
    <w:name w:val="Strong"/>
    <w:qFormat/>
    <w:rsid w:val="006E04A5"/>
    <w:rPr>
      <w:b/>
      <w:bCs/>
    </w:rPr>
  </w:style>
  <w:style w:type="paragraph" w:styleId="a5">
    <w:name w:val="List Paragraph"/>
    <w:basedOn w:val="a"/>
    <w:uiPriority w:val="34"/>
    <w:qFormat/>
    <w:rsid w:val="006E04A5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Знак Знак Знак Знак Знак Знак Знак"/>
    <w:basedOn w:val="a"/>
    <w:rsid w:val="003245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89628E"/>
    <w:pPr>
      <w:spacing w:after="0" w:line="240" w:lineRule="auto"/>
    </w:pPr>
  </w:style>
  <w:style w:type="paragraph" w:customStyle="1" w:styleId="ConsPlusNormal">
    <w:name w:val="ConsPlusNormal"/>
    <w:link w:val="ConsPlusNormal0"/>
    <w:rsid w:val="008440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4409A"/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547164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4716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4716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54716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547164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54716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4716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547164"/>
    <w:rPr>
      <w:rFonts w:ascii="Cambria" w:eastAsia="Times New Roman" w:hAnsi="Cambria" w:cs="Times New Roman"/>
      <w:lang w:eastAsia="en-US"/>
    </w:rPr>
  </w:style>
  <w:style w:type="character" w:customStyle="1" w:styleId="blk">
    <w:name w:val="blk"/>
    <w:basedOn w:val="a0"/>
    <w:rsid w:val="00547164"/>
  </w:style>
  <w:style w:type="paragraph" w:customStyle="1" w:styleId="ConsPlusTitle">
    <w:name w:val="ConsPlusTitle"/>
    <w:rsid w:val="00E53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605">
          <w:marLeft w:val="280"/>
          <w:marRight w:val="28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96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4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echamunicip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vec@kirov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0;&#1076;&#1086;&#1082;&#1091;&#1084;&#1077;&#1085;&#1090;&#1099;4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EB3E-8918-4C00-A08A-AD2BF8A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sveta</cp:lastModifiedBy>
  <cp:revision>5</cp:revision>
  <cp:lastPrinted>2019-03-20T07:42:00Z</cp:lastPrinted>
  <dcterms:created xsi:type="dcterms:W3CDTF">2019-03-21T11:22:00Z</dcterms:created>
  <dcterms:modified xsi:type="dcterms:W3CDTF">2019-03-21T11:29:00Z</dcterms:modified>
</cp:coreProperties>
</file>