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8"/>
        <w:tblW w:w="9462" w:type="dxa"/>
        <w:tblLayout w:type="fixed"/>
        <w:tblCellMar>
          <w:left w:w="0" w:type="dxa"/>
          <w:right w:w="0" w:type="dxa"/>
        </w:tblCellMar>
        <w:tblLook w:val="0000"/>
      </w:tblPr>
      <w:tblGrid>
        <w:gridCol w:w="2070"/>
        <w:gridCol w:w="2849"/>
        <w:gridCol w:w="2474"/>
        <w:gridCol w:w="2069"/>
      </w:tblGrid>
      <w:tr w:rsidR="008E4202" w:rsidRPr="00070A27" w:rsidTr="006735C4">
        <w:trPr>
          <w:trHeight w:hRule="exact" w:val="3114"/>
        </w:trPr>
        <w:tc>
          <w:tcPr>
            <w:tcW w:w="9462" w:type="dxa"/>
            <w:gridSpan w:val="4"/>
          </w:tcPr>
          <w:p w:rsidR="008E4202" w:rsidRDefault="00010AA8" w:rsidP="006735C4">
            <w:pPr>
              <w:pStyle w:val="Iioaioo"/>
              <w:keepLines w:val="0"/>
              <w:tabs>
                <w:tab w:val="left" w:pos="2977"/>
              </w:tabs>
              <w:spacing w:before="0" w:after="0"/>
              <w:rPr>
                <w:szCs w:val="28"/>
              </w:rPr>
            </w:pPr>
            <w:r>
              <w:rPr>
                <w:noProof/>
                <w:szCs w:val="28"/>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3"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7"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8E4202" w:rsidRDefault="008E4202" w:rsidP="006735C4">
            <w:pPr>
              <w:pStyle w:val="Iioaioo"/>
              <w:keepLines w:val="0"/>
              <w:tabs>
                <w:tab w:val="left" w:pos="2977"/>
              </w:tabs>
              <w:spacing w:before="0" w:after="0"/>
              <w:rPr>
                <w:szCs w:val="28"/>
              </w:rPr>
            </w:pPr>
          </w:p>
          <w:p w:rsidR="008E4202" w:rsidRDefault="008E4202" w:rsidP="006735C4">
            <w:pPr>
              <w:pStyle w:val="Iioaioo"/>
              <w:keepLines w:val="0"/>
              <w:tabs>
                <w:tab w:val="left" w:pos="2977"/>
              </w:tabs>
              <w:spacing w:before="0" w:after="0"/>
              <w:rPr>
                <w:szCs w:val="28"/>
              </w:rPr>
            </w:pPr>
          </w:p>
          <w:p w:rsidR="008E4202" w:rsidRPr="00070A27" w:rsidRDefault="008E4202" w:rsidP="006735C4">
            <w:pPr>
              <w:pStyle w:val="Iioaioo"/>
              <w:keepLines w:val="0"/>
              <w:tabs>
                <w:tab w:val="left" w:pos="2977"/>
              </w:tabs>
              <w:spacing w:before="360" w:after="0"/>
              <w:rPr>
                <w:szCs w:val="28"/>
              </w:rPr>
            </w:pPr>
            <w:r w:rsidRPr="00070A27">
              <w:rPr>
                <w:szCs w:val="28"/>
              </w:rPr>
              <w:t>АДМИНИСТРАЦИЯ  СВЕЧИНСКОГО РАЙОНА</w:t>
            </w:r>
          </w:p>
          <w:p w:rsidR="008E4202" w:rsidRPr="00070A27" w:rsidRDefault="008E4202" w:rsidP="006735C4">
            <w:pPr>
              <w:pStyle w:val="Iioaioo"/>
              <w:keepLines w:val="0"/>
              <w:tabs>
                <w:tab w:val="left" w:pos="2977"/>
              </w:tabs>
              <w:spacing w:before="0" w:after="360"/>
              <w:rPr>
                <w:szCs w:val="28"/>
              </w:rPr>
            </w:pPr>
            <w:r w:rsidRPr="00070A27">
              <w:rPr>
                <w:szCs w:val="28"/>
              </w:rPr>
              <w:t xml:space="preserve">  КИРОВСКОЙ  ОБЛАСТИ</w:t>
            </w:r>
          </w:p>
          <w:p w:rsidR="008E4202" w:rsidRDefault="008E4202" w:rsidP="006735C4">
            <w:pPr>
              <w:pStyle w:val="ad"/>
              <w:keepLines w:val="0"/>
              <w:spacing w:before="0" w:after="360"/>
              <w:rPr>
                <w:noProof w:val="0"/>
                <w:szCs w:val="32"/>
              </w:rPr>
            </w:pPr>
            <w:r w:rsidRPr="00070A27">
              <w:rPr>
                <w:noProof w:val="0"/>
                <w:szCs w:val="32"/>
              </w:rPr>
              <w:t>П</w:t>
            </w:r>
            <w:r>
              <w:rPr>
                <w:noProof w:val="0"/>
                <w:szCs w:val="32"/>
              </w:rPr>
              <w:t>ОСТАНОВЛЕНИЕ</w:t>
            </w:r>
          </w:p>
          <w:p w:rsidR="008E4202" w:rsidRDefault="008E4202" w:rsidP="006735C4">
            <w:pPr>
              <w:pStyle w:val="ad"/>
              <w:keepLines w:val="0"/>
              <w:spacing w:before="0" w:after="360"/>
              <w:rPr>
                <w:noProof w:val="0"/>
                <w:szCs w:val="32"/>
              </w:rPr>
            </w:pPr>
          </w:p>
          <w:p w:rsidR="008E4202" w:rsidRDefault="008E4202" w:rsidP="006735C4">
            <w:pPr>
              <w:pStyle w:val="ad"/>
              <w:keepLines w:val="0"/>
              <w:spacing w:before="0" w:after="360"/>
              <w:rPr>
                <w:noProof w:val="0"/>
                <w:szCs w:val="32"/>
              </w:rPr>
            </w:pPr>
          </w:p>
          <w:p w:rsidR="008E4202" w:rsidRDefault="008E4202" w:rsidP="006735C4">
            <w:pPr>
              <w:pStyle w:val="ad"/>
              <w:keepLines w:val="0"/>
              <w:spacing w:before="0" w:after="360"/>
              <w:rPr>
                <w:noProof w:val="0"/>
                <w:szCs w:val="32"/>
              </w:rPr>
            </w:pPr>
          </w:p>
          <w:p w:rsidR="008E4202" w:rsidRPr="00070A27" w:rsidRDefault="008E4202" w:rsidP="006735C4">
            <w:pPr>
              <w:pStyle w:val="ad"/>
              <w:keepLines w:val="0"/>
              <w:spacing w:before="0" w:after="360"/>
              <w:rPr>
                <w:noProof w:val="0"/>
                <w:szCs w:val="32"/>
              </w:rPr>
            </w:pPr>
            <w:r>
              <w:rPr>
                <w:noProof w:val="0"/>
                <w:szCs w:val="32"/>
              </w:rPr>
              <w:t>заседания по установлению стажа муниципальной службы</w:t>
            </w:r>
          </w:p>
          <w:p w:rsidR="008E4202" w:rsidRPr="00070A27" w:rsidRDefault="008E4202" w:rsidP="006735C4">
            <w:pPr>
              <w:tabs>
                <w:tab w:val="left" w:pos="2160"/>
              </w:tabs>
            </w:pPr>
            <w:r w:rsidRPr="00070A27">
              <w:tab/>
            </w:r>
          </w:p>
        </w:tc>
      </w:tr>
      <w:tr w:rsidR="008E4202" w:rsidRPr="00BA7B5D" w:rsidTr="006735C4">
        <w:tblPrEx>
          <w:tblCellMar>
            <w:left w:w="70" w:type="dxa"/>
            <w:right w:w="70" w:type="dxa"/>
          </w:tblCellMar>
        </w:tblPrEx>
        <w:trPr>
          <w:trHeight w:val="368"/>
        </w:trPr>
        <w:tc>
          <w:tcPr>
            <w:tcW w:w="2070" w:type="dxa"/>
            <w:tcBorders>
              <w:bottom w:val="single" w:sz="4" w:space="0" w:color="auto"/>
            </w:tcBorders>
          </w:tcPr>
          <w:p w:rsidR="008E4202" w:rsidRPr="00BA7B5D" w:rsidRDefault="00257C98" w:rsidP="00495A35">
            <w:pPr>
              <w:tabs>
                <w:tab w:val="left" w:pos="2765"/>
              </w:tabs>
              <w:rPr>
                <w:sz w:val="28"/>
                <w:szCs w:val="28"/>
              </w:rPr>
            </w:pPr>
            <w:r>
              <w:rPr>
                <w:sz w:val="28"/>
                <w:szCs w:val="28"/>
              </w:rPr>
              <w:t>02.11.2018</w:t>
            </w:r>
          </w:p>
        </w:tc>
        <w:tc>
          <w:tcPr>
            <w:tcW w:w="2849" w:type="dxa"/>
          </w:tcPr>
          <w:p w:rsidR="008E4202" w:rsidRPr="00BA7B5D" w:rsidRDefault="008E4202" w:rsidP="006735C4">
            <w:pPr>
              <w:jc w:val="center"/>
              <w:rPr>
                <w:position w:val="-6"/>
                <w:sz w:val="28"/>
                <w:szCs w:val="28"/>
              </w:rPr>
            </w:pPr>
          </w:p>
        </w:tc>
        <w:tc>
          <w:tcPr>
            <w:tcW w:w="2474" w:type="dxa"/>
          </w:tcPr>
          <w:p w:rsidR="008E4202" w:rsidRPr="00BA7B5D" w:rsidRDefault="008E4202" w:rsidP="006735C4">
            <w:pPr>
              <w:jc w:val="right"/>
              <w:rPr>
                <w:sz w:val="28"/>
                <w:szCs w:val="28"/>
              </w:rPr>
            </w:pPr>
            <w:r w:rsidRPr="00BA7B5D">
              <w:rPr>
                <w:position w:val="-6"/>
                <w:sz w:val="28"/>
                <w:szCs w:val="28"/>
              </w:rPr>
              <w:t>№</w:t>
            </w:r>
          </w:p>
        </w:tc>
        <w:tc>
          <w:tcPr>
            <w:tcW w:w="2069" w:type="dxa"/>
            <w:tcBorders>
              <w:bottom w:val="single" w:sz="6" w:space="0" w:color="auto"/>
            </w:tcBorders>
          </w:tcPr>
          <w:p w:rsidR="008E4202" w:rsidRPr="00BA7B5D" w:rsidRDefault="00257C98" w:rsidP="006735C4">
            <w:pPr>
              <w:jc w:val="center"/>
              <w:rPr>
                <w:sz w:val="28"/>
                <w:szCs w:val="28"/>
              </w:rPr>
            </w:pPr>
            <w:r>
              <w:rPr>
                <w:sz w:val="28"/>
                <w:szCs w:val="28"/>
              </w:rPr>
              <w:t>742</w:t>
            </w:r>
          </w:p>
        </w:tc>
      </w:tr>
      <w:tr w:rsidR="008E4202" w:rsidRPr="00BA7B5D" w:rsidTr="006735C4">
        <w:tblPrEx>
          <w:tblCellMar>
            <w:left w:w="70" w:type="dxa"/>
            <w:right w:w="70" w:type="dxa"/>
          </w:tblCellMar>
        </w:tblPrEx>
        <w:trPr>
          <w:trHeight w:val="386"/>
        </w:trPr>
        <w:tc>
          <w:tcPr>
            <w:tcW w:w="9462" w:type="dxa"/>
            <w:gridSpan w:val="4"/>
          </w:tcPr>
          <w:p w:rsidR="008E4202" w:rsidRPr="00BA7B5D" w:rsidRDefault="008E4202" w:rsidP="006735C4">
            <w:pPr>
              <w:tabs>
                <w:tab w:val="left" w:pos="2765"/>
              </w:tabs>
              <w:spacing w:after="480"/>
              <w:jc w:val="center"/>
              <w:rPr>
                <w:sz w:val="28"/>
                <w:szCs w:val="28"/>
              </w:rPr>
            </w:pPr>
            <w:r w:rsidRPr="00BA7B5D">
              <w:rPr>
                <w:sz w:val="28"/>
                <w:szCs w:val="28"/>
              </w:rPr>
              <w:t xml:space="preserve">пгт Свеча </w:t>
            </w:r>
          </w:p>
        </w:tc>
      </w:tr>
    </w:tbl>
    <w:p w:rsidR="00F329F4" w:rsidRPr="00757263" w:rsidRDefault="00F329F4" w:rsidP="00F329F4">
      <w:pPr>
        <w:spacing w:after="480"/>
        <w:jc w:val="center"/>
        <w:rPr>
          <w:b/>
          <w:sz w:val="28"/>
        </w:rPr>
      </w:pPr>
      <w:r w:rsidRPr="00757263">
        <w:rPr>
          <w:b/>
          <w:sz w:val="28"/>
        </w:rPr>
        <w:t>Об административной комиссии муниципального образования Свечинского городского поселения Кировской области</w:t>
      </w:r>
    </w:p>
    <w:p w:rsidR="00F329F4" w:rsidRPr="00757263" w:rsidRDefault="00F329F4" w:rsidP="00F329F4">
      <w:pPr>
        <w:spacing w:line="360" w:lineRule="auto"/>
        <w:ind w:firstLine="709"/>
        <w:jc w:val="both"/>
        <w:rPr>
          <w:sz w:val="28"/>
        </w:rPr>
      </w:pPr>
      <w:r w:rsidRPr="00757263">
        <w:rPr>
          <w:sz w:val="28"/>
        </w:rPr>
        <w:t>В соответствии с Законом Кировской области от 06.04.2009 № 358 – ЗО «Об административных комиссиях в Кировской области» и на основании Соглашения «О передаче исполнения полномочий администрации Свечинского городского поселения Свечинского района Кировской области на администрацию Свечинского района Кировской области», утвержденного решениями Свечинской поселковой Думы Свечинского района от 26.12.2011 № 12/71 и Свечинской районной Думы от 26.12.2011 № 12/100, администрация Свечинского района ПОСТАНОВЛЯЕТ:</w:t>
      </w:r>
    </w:p>
    <w:p w:rsidR="00F329F4" w:rsidRDefault="00F329F4" w:rsidP="00F329F4">
      <w:pPr>
        <w:pStyle w:val="af"/>
        <w:numPr>
          <w:ilvl w:val="0"/>
          <w:numId w:val="15"/>
        </w:numPr>
        <w:spacing w:after="0" w:line="360" w:lineRule="auto"/>
        <w:ind w:left="0" w:firstLine="709"/>
        <w:jc w:val="both"/>
        <w:rPr>
          <w:rFonts w:ascii="Times New Roman" w:hAnsi="Times New Roman"/>
          <w:sz w:val="28"/>
        </w:rPr>
      </w:pPr>
      <w:r w:rsidRPr="00757263">
        <w:rPr>
          <w:rFonts w:ascii="Times New Roman" w:hAnsi="Times New Roman"/>
          <w:sz w:val="28"/>
        </w:rPr>
        <w:t>Создать в муниципальном образовании Свечинское городское поселение Кировской области административную комиссию и утвердить ее состав. Прилагается.</w:t>
      </w:r>
    </w:p>
    <w:p w:rsidR="00F329F4" w:rsidRDefault="00F329F4" w:rsidP="00F329F4">
      <w:pPr>
        <w:pStyle w:val="af"/>
        <w:numPr>
          <w:ilvl w:val="0"/>
          <w:numId w:val="15"/>
        </w:numPr>
        <w:spacing w:after="480" w:line="360" w:lineRule="auto"/>
        <w:ind w:left="0" w:firstLine="709"/>
        <w:jc w:val="both"/>
        <w:rPr>
          <w:rFonts w:ascii="Times New Roman" w:hAnsi="Times New Roman"/>
          <w:sz w:val="28"/>
        </w:rPr>
      </w:pPr>
      <w:r w:rsidRPr="00757263">
        <w:rPr>
          <w:rFonts w:ascii="Times New Roman" w:hAnsi="Times New Roman"/>
          <w:sz w:val="28"/>
        </w:rPr>
        <w:t>Утвердить положение об административной комиссии муниципального образования Свечинское городское поселение Кировской области. Прилагается.</w:t>
      </w:r>
    </w:p>
    <w:p w:rsidR="00F329F4" w:rsidRDefault="00F329F4" w:rsidP="00F329F4">
      <w:pPr>
        <w:pStyle w:val="af"/>
        <w:numPr>
          <w:ilvl w:val="0"/>
          <w:numId w:val="15"/>
        </w:numPr>
        <w:spacing w:after="480" w:line="360" w:lineRule="auto"/>
        <w:ind w:left="0" w:firstLine="709"/>
        <w:jc w:val="both"/>
        <w:rPr>
          <w:rFonts w:ascii="Times New Roman" w:hAnsi="Times New Roman"/>
          <w:sz w:val="28"/>
        </w:rPr>
      </w:pPr>
      <w:r w:rsidRPr="004534AD">
        <w:rPr>
          <w:rFonts w:ascii="Times New Roman" w:hAnsi="Times New Roman"/>
          <w:sz w:val="28"/>
        </w:rPr>
        <w:t>Постановления администрации Свечинского района считать утратившим силу:</w:t>
      </w:r>
    </w:p>
    <w:p w:rsidR="00F329F4" w:rsidRDefault="00F329F4" w:rsidP="00AF2E1C">
      <w:pPr>
        <w:pStyle w:val="af"/>
        <w:spacing w:after="480" w:line="360" w:lineRule="auto"/>
        <w:ind w:left="0" w:firstLine="709"/>
        <w:jc w:val="both"/>
        <w:rPr>
          <w:rFonts w:ascii="Times New Roman" w:hAnsi="Times New Roman"/>
          <w:sz w:val="28"/>
        </w:rPr>
      </w:pPr>
      <w:r>
        <w:rPr>
          <w:rFonts w:ascii="Times New Roman" w:hAnsi="Times New Roman"/>
          <w:sz w:val="28"/>
        </w:rPr>
        <w:lastRenderedPageBreak/>
        <w:t xml:space="preserve">3.1. от </w:t>
      </w:r>
      <w:r w:rsidR="00F443E9">
        <w:rPr>
          <w:rFonts w:ascii="Times New Roman" w:hAnsi="Times New Roman"/>
          <w:sz w:val="28"/>
        </w:rPr>
        <w:t>01.03.2016</w:t>
      </w:r>
      <w:r>
        <w:rPr>
          <w:rFonts w:ascii="Times New Roman" w:hAnsi="Times New Roman"/>
          <w:sz w:val="28"/>
        </w:rPr>
        <w:t xml:space="preserve"> № </w:t>
      </w:r>
      <w:r w:rsidR="00F443E9">
        <w:rPr>
          <w:rFonts w:ascii="Times New Roman" w:hAnsi="Times New Roman"/>
          <w:sz w:val="28"/>
        </w:rPr>
        <w:t>128</w:t>
      </w:r>
      <w:r>
        <w:rPr>
          <w:rFonts w:ascii="Times New Roman" w:hAnsi="Times New Roman"/>
          <w:sz w:val="28"/>
        </w:rPr>
        <w:t xml:space="preserve"> "Об административной комиссии муниципального образования Свечинского городского поселения Кировской области».</w:t>
      </w:r>
    </w:p>
    <w:p w:rsidR="00F329F4" w:rsidRDefault="00F329F4" w:rsidP="00AF2E1C">
      <w:pPr>
        <w:pStyle w:val="af"/>
        <w:spacing w:after="480" w:line="360" w:lineRule="auto"/>
        <w:ind w:left="0" w:firstLine="709"/>
        <w:jc w:val="both"/>
        <w:rPr>
          <w:rFonts w:ascii="Times New Roman" w:hAnsi="Times New Roman"/>
          <w:sz w:val="28"/>
        </w:rPr>
      </w:pPr>
      <w:r>
        <w:rPr>
          <w:rFonts w:ascii="Times New Roman" w:hAnsi="Times New Roman"/>
          <w:sz w:val="28"/>
        </w:rPr>
        <w:t xml:space="preserve">3.2.  от </w:t>
      </w:r>
      <w:r w:rsidR="00F443E9">
        <w:rPr>
          <w:rFonts w:ascii="Times New Roman" w:hAnsi="Times New Roman"/>
          <w:sz w:val="28"/>
        </w:rPr>
        <w:t>31</w:t>
      </w:r>
      <w:r>
        <w:rPr>
          <w:rFonts w:ascii="Times New Roman" w:hAnsi="Times New Roman"/>
          <w:sz w:val="28"/>
        </w:rPr>
        <w:t>.</w:t>
      </w:r>
      <w:r w:rsidR="00660ED0">
        <w:rPr>
          <w:rFonts w:ascii="Times New Roman" w:hAnsi="Times New Roman"/>
          <w:sz w:val="28"/>
        </w:rPr>
        <w:t xml:space="preserve">08.2016  № </w:t>
      </w:r>
      <w:r w:rsidR="00F443E9">
        <w:rPr>
          <w:rFonts w:ascii="Times New Roman" w:hAnsi="Times New Roman"/>
          <w:sz w:val="28"/>
        </w:rPr>
        <w:t>499</w:t>
      </w:r>
      <w:r>
        <w:rPr>
          <w:rFonts w:ascii="Times New Roman" w:hAnsi="Times New Roman"/>
          <w:sz w:val="28"/>
        </w:rPr>
        <w:t xml:space="preserve"> «О внесении изменений в постановление админис</w:t>
      </w:r>
      <w:r w:rsidR="00F443E9">
        <w:rPr>
          <w:rFonts w:ascii="Times New Roman" w:hAnsi="Times New Roman"/>
          <w:sz w:val="28"/>
        </w:rPr>
        <w:t>трации Свечинского района» от 01.03.2016 № 128</w:t>
      </w:r>
    </w:p>
    <w:p w:rsidR="00F329F4" w:rsidRDefault="00F329F4" w:rsidP="00AF2E1C">
      <w:pPr>
        <w:pStyle w:val="af"/>
        <w:spacing w:after="480" w:line="360" w:lineRule="auto"/>
        <w:ind w:left="0" w:firstLine="709"/>
        <w:jc w:val="both"/>
        <w:rPr>
          <w:rFonts w:ascii="Times New Roman" w:hAnsi="Times New Roman"/>
          <w:sz w:val="28"/>
        </w:rPr>
      </w:pPr>
      <w:r>
        <w:rPr>
          <w:rFonts w:ascii="Times New Roman" w:hAnsi="Times New Roman"/>
          <w:sz w:val="28"/>
        </w:rPr>
        <w:t xml:space="preserve">3.3.  от </w:t>
      </w:r>
      <w:r w:rsidR="00F443E9">
        <w:rPr>
          <w:rFonts w:ascii="Times New Roman" w:hAnsi="Times New Roman"/>
          <w:sz w:val="28"/>
        </w:rPr>
        <w:t>06.10.2017  № 538</w:t>
      </w:r>
      <w:r>
        <w:rPr>
          <w:rFonts w:ascii="Times New Roman" w:hAnsi="Times New Roman"/>
          <w:sz w:val="28"/>
        </w:rPr>
        <w:t xml:space="preserve">  «О внесении изменений в постановление администрации Свечинского района» от </w:t>
      </w:r>
      <w:r w:rsidR="00F443E9">
        <w:rPr>
          <w:rFonts w:ascii="Times New Roman" w:hAnsi="Times New Roman"/>
          <w:sz w:val="28"/>
        </w:rPr>
        <w:t xml:space="preserve"> 01.03.2016 № 128</w:t>
      </w:r>
    </w:p>
    <w:p w:rsidR="00F443E9" w:rsidRPr="00F443E9" w:rsidRDefault="00F443E9" w:rsidP="007E5DAA">
      <w:pPr>
        <w:pStyle w:val="af"/>
        <w:spacing w:after="720" w:line="360" w:lineRule="auto"/>
        <w:ind w:left="0" w:firstLine="709"/>
        <w:jc w:val="both"/>
        <w:rPr>
          <w:rFonts w:ascii="Times New Roman" w:hAnsi="Times New Roman"/>
          <w:sz w:val="28"/>
        </w:rPr>
      </w:pPr>
      <w:r>
        <w:rPr>
          <w:sz w:val="28"/>
          <w:szCs w:val="28"/>
        </w:rPr>
        <w:t xml:space="preserve"> </w:t>
      </w:r>
      <w:r w:rsidRPr="00F443E9">
        <w:rPr>
          <w:rFonts w:ascii="Times New Roman" w:hAnsi="Times New Roman"/>
          <w:sz w:val="28"/>
          <w:szCs w:val="28"/>
        </w:rPr>
        <w:t>4.</w:t>
      </w:r>
      <w:r>
        <w:rPr>
          <w:rFonts w:ascii="Times New Roman" w:hAnsi="Times New Roman"/>
          <w:sz w:val="28"/>
          <w:szCs w:val="28"/>
        </w:rPr>
        <w:t xml:space="preserve">     </w:t>
      </w:r>
      <w:r w:rsidRPr="00F443E9">
        <w:rPr>
          <w:rFonts w:ascii="Times New Roman" w:hAnsi="Times New Roman"/>
          <w:sz w:val="28"/>
          <w:szCs w:val="28"/>
        </w:rPr>
        <w:t xml:space="preserve"> Опубликовать настоящее постановление на официальном сайте муниципального образования Свечинский муниципальный район Кировской области.</w:t>
      </w:r>
    </w:p>
    <w:p w:rsidR="00F329F4" w:rsidRDefault="00F443E9" w:rsidP="00F443E9">
      <w:pPr>
        <w:pStyle w:val="a3"/>
        <w:tabs>
          <w:tab w:val="left" w:pos="0"/>
        </w:tabs>
        <w:rPr>
          <w:sz w:val="28"/>
          <w:szCs w:val="28"/>
        </w:rPr>
      </w:pPr>
      <w:r>
        <w:rPr>
          <w:sz w:val="28"/>
          <w:szCs w:val="28"/>
        </w:rPr>
        <w:t>Глава Свечинского района</w:t>
      </w:r>
      <w:r>
        <w:rPr>
          <w:sz w:val="28"/>
          <w:szCs w:val="28"/>
        </w:rPr>
        <w:tab/>
      </w:r>
      <w:r>
        <w:rPr>
          <w:sz w:val="28"/>
          <w:szCs w:val="28"/>
        </w:rPr>
        <w:tab/>
        <w:t>Н.Д.  Бусыгин</w:t>
      </w:r>
    </w:p>
    <w:p w:rsidR="00F329F4" w:rsidRDefault="00AF2E1C" w:rsidP="00F329F4">
      <w:pPr>
        <w:pStyle w:val="a3"/>
        <w:tabs>
          <w:tab w:val="left" w:pos="0"/>
        </w:tabs>
        <w:spacing w:after="360"/>
        <w:rPr>
          <w:sz w:val="28"/>
          <w:szCs w:val="28"/>
        </w:rPr>
      </w:pPr>
      <w:r>
        <w:rPr>
          <w:sz w:val="28"/>
          <w:szCs w:val="28"/>
        </w:rPr>
        <w:t>__________________________________________________________________</w:t>
      </w: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980727" w:rsidRDefault="00980727" w:rsidP="007E5DAA">
      <w:pPr>
        <w:autoSpaceDE w:val="0"/>
        <w:autoSpaceDN w:val="0"/>
        <w:adjustRightInd w:val="0"/>
        <w:ind w:left="4536" w:firstLine="427"/>
        <w:outlineLvl w:val="0"/>
        <w:rPr>
          <w:sz w:val="28"/>
        </w:rPr>
      </w:pPr>
    </w:p>
    <w:p w:rsidR="00F329F4" w:rsidRDefault="00F329F4" w:rsidP="007E5DAA">
      <w:pPr>
        <w:autoSpaceDE w:val="0"/>
        <w:autoSpaceDN w:val="0"/>
        <w:adjustRightInd w:val="0"/>
        <w:ind w:left="4536" w:firstLine="427"/>
        <w:outlineLvl w:val="0"/>
        <w:rPr>
          <w:sz w:val="28"/>
        </w:rPr>
      </w:pPr>
      <w:r w:rsidRPr="00757263">
        <w:rPr>
          <w:sz w:val="28"/>
        </w:rPr>
        <w:lastRenderedPageBreak/>
        <w:t>УТВЕРЖДЕН</w:t>
      </w:r>
    </w:p>
    <w:p w:rsidR="00AF2E1C" w:rsidRPr="00757263" w:rsidRDefault="00AF2E1C" w:rsidP="007E5DAA">
      <w:pPr>
        <w:autoSpaceDE w:val="0"/>
        <w:autoSpaceDN w:val="0"/>
        <w:adjustRightInd w:val="0"/>
        <w:ind w:left="4536"/>
        <w:outlineLvl w:val="0"/>
        <w:rPr>
          <w:sz w:val="28"/>
        </w:rPr>
      </w:pPr>
    </w:p>
    <w:p w:rsidR="00F329F4" w:rsidRPr="00757263" w:rsidRDefault="00F329F4" w:rsidP="007E5DAA">
      <w:pPr>
        <w:autoSpaceDE w:val="0"/>
        <w:autoSpaceDN w:val="0"/>
        <w:adjustRightInd w:val="0"/>
        <w:ind w:left="4536" w:firstLine="427"/>
        <w:outlineLvl w:val="0"/>
        <w:rPr>
          <w:sz w:val="28"/>
        </w:rPr>
      </w:pPr>
      <w:r>
        <w:rPr>
          <w:sz w:val="28"/>
        </w:rPr>
        <w:t>п</w:t>
      </w:r>
      <w:r w:rsidRPr="00757263">
        <w:rPr>
          <w:sz w:val="28"/>
        </w:rPr>
        <w:t>остановлением</w:t>
      </w:r>
      <w:r>
        <w:rPr>
          <w:sz w:val="28"/>
        </w:rPr>
        <w:t xml:space="preserve"> </w:t>
      </w:r>
      <w:r w:rsidRPr="00757263">
        <w:rPr>
          <w:sz w:val="28"/>
        </w:rPr>
        <w:t>администрации</w:t>
      </w:r>
    </w:p>
    <w:p w:rsidR="00F329F4" w:rsidRPr="00757263" w:rsidRDefault="00F329F4" w:rsidP="007E5DAA">
      <w:pPr>
        <w:autoSpaceDE w:val="0"/>
        <w:autoSpaceDN w:val="0"/>
        <w:adjustRightInd w:val="0"/>
        <w:ind w:left="4536" w:firstLine="427"/>
        <w:outlineLvl w:val="0"/>
        <w:rPr>
          <w:sz w:val="28"/>
        </w:rPr>
      </w:pPr>
      <w:r w:rsidRPr="00757263">
        <w:rPr>
          <w:sz w:val="28"/>
        </w:rPr>
        <w:t>Свечинского  района</w:t>
      </w:r>
      <w:r>
        <w:rPr>
          <w:sz w:val="28"/>
        </w:rPr>
        <w:t xml:space="preserve">  </w:t>
      </w:r>
    </w:p>
    <w:p w:rsidR="00F329F4" w:rsidRPr="00757263" w:rsidRDefault="00F329F4" w:rsidP="007E5DAA">
      <w:pPr>
        <w:autoSpaceDE w:val="0"/>
        <w:autoSpaceDN w:val="0"/>
        <w:adjustRightInd w:val="0"/>
        <w:spacing w:after="480"/>
        <w:ind w:left="4536" w:firstLine="427"/>
        <w:outlineLvl w:val="0"/>
        <w:rPr>
          <w:sz w:val="28"/>
        </w:rPr>
      </w:pPr>
      <w:r w:rsidRPr="00757263">
        <w:rPr>
          <w:sz w:val="28"/>
        </w:rPr>
        <w:t xml:space="preserve">от </w:t>
      </w:r>
      <w:r>
        <w:rPr>
          <w:sz w:val="28"/>
        </w:rPr>
        <w:t xml:space="preserve"> </w:t>
      </w:r>
      <w:r w:rsidR="00980727">
        <w:rPr>
          <w:sz w:val="28"/>
        </w:rPr>
        <w:t xml:space="preserve">02.11.2018 </w:t>
      </w:r>
      <w:r w:rsidR="001A4C7D">
        <w:rPr>
          <w:sz w:val="28"/>
        </w:rPr>
        <w:t xml:space="preserve"> № </w:t>
      </w:r>
      <w:r w:rsidR="00980727">
        <w:rPr>
          <w:sz w:val="28"/>
        </w:rPr>
        <w:t>742</w:t>
      </w:r>
    </w:p>
    <w:p w:rsidR="00F329F4" w:rsidRDefault="00F329F4" w:rsidP="00F329F4">
      <w:pPr>
        <w:autoSpaceDE w:val="0"/>
        <w:autoSpaceDN w:val="0"/>
        <w:adjustRightInd w:val="0"/>
        <w:jc w:val="right"/>
        <w:outlineLvl w:val="0"/>
        <w:rPr>
          <w:rFonts w:ascii="Calibri" w:hAnsi="Calibri" w:cs="Calibri"/>
        </w:rPr>
      </w:pPr>
    </w:p>
    <w:p w:rsidR="00F329F4" w:rsidRPr="00757263" w:rsidRDefault="00F329F4" w:rsidP="00F329F4">
      <w:pPr>
        <w:pStyle w:val="ConsPlusTitle"/>
        <w:jc w:val="center"/>
        <w:outlineLvl w:val="0"/>
        <w:rPr>
          <w:rFonts w:ascii="Times New Roman" w:hAnsi="Times New Roman" w:cs="Times New Roman"/>
          <w:sz w:val="28"/>
        </w:rPr>
      </w:pPr>
      <w:r w:rsidRPr="00757263">
        <w:rPr>
          <w:rFonts w:ascii="Times New Roman" w:hAnsi="Times New Roman" w:cs="Times New Roman"/>
          <w:sz w:val="28"/>
        </w:rPr>
        <w:t>СОСТАВ</w:t>
      </w:r>
    </w:p>
    <w:p w:rsidR="00F329F4" w:rsidRDefault="00F329F4" w:rsidP="00F329F4">
      <w:pPr>
        <w:pStyle w:val="ConsPlusTitle"/>
        <w:spacing w:after="480"/>
        <w:jc w:val="center"/>
        <w:outlineLvl w:val="0"/>
        <w:rPr>
          <w:rFonts w:ascii="Times New Roman" w:hAnsi="Times New Roman" w:cs="Times New Roman"/>
          <w:sz w:val="28"/>
        </w:rPr>
      </w:pPr>
      <w:r>
        <w:rPr>
          <w:rFonts w:ascii="Times New Roman" w:hAnsi="Times New Roman" w:cs="Times New Roman"/>
          <w:sz w:val="28"/>
        </w:rPr>
        <w:t>административной комиссии муниципального образования Свечинского городского поселения Кировской области</w:t>
      </w:r>
      <w:r w:rsidRPr="00757263">
        <w:rPr>
          <w:rFonts w:ascii="Times New Roman" w:hAnsi="Times New Roman" w:cs="Times New Roman"/>
          <w:sz w:val="28"/>
        </w:rPr>
        <w:t xml:space="preserve"> </w:t>
      </w:r>
    </w:p>
    <w:tbl>
      <w:tblPr>
        <w:tblW w:w="0" w:type="auto"/>
        <w:tblLook w:val="04A0"/>
      </w:tblPr>
      <w:tblGrid>
        <w:gridCol w:w="3227"/>
        <w:gridCol w:w="6345"/>
      </w:tblGrid>
      <w:tr w:rsidR="00F329F4" w:rsidTr="007E5DAA">
        <w:tc>
          <w:tcPr>
            <w:tcW w:w="3227" w:type="dxa"/>
          </w:tcPr>
          <w:p w:rsidR="00F329F4" w:rsidRPr="00F329F4" w:rsidRDefault="00F329F4" w:rsidP="001A4C7D">
            <w:pPr>
              <w:widowControl w:val="0"/>
              <w:rPr>
                <w:rFonts w:eastAsia="Calibri"/>
                <w:snapToGrid w:val="0"/>
                <w:sz w:val="28"/>
                <w:szCs w:val="28"/>
              </w:rPr>
            </w:pPr>
            <w:r w:rsidRPr="00F329F4">
              <w:rPr>
                <w:rFonts w:eastAsia="Calibri"/>
                <w:snapToGrid w:val="0"/>
                <w:sz w:val="28"/>
                <w:szCs w:val="28"/>
              </w:rPr>
              <w:t xml:space="preserve">КЛЕЩЕВНИКОВА Светлана Петровна  </w:t>
            </w:r>
          </w:p>
        </w:tc>
        <w:tc>
          <w:tcPr>
            <w:tcW w:w="6345" w:type="dxa"/>
          </w:tcPr>
          <w:p w:rsidR="00F329F4" w:rsidRPr="00F329F4" w:rsidRDefault="00F329F4" w:rsidP="001A4C7D">
            <w:pPr>
              <w:widowControl w:val="0"/>
              <w:rPr>
                <w:rFonts w:eastAsia="Calibri"/>
                <w:snapToGrid w:val="0"/>
                <w:sz w:val="28"/>
                <w:szCs w:val="28"/>
              </w:rPr>
            </w:pPr>
            <w:r w:rsidRPr="00F329F4">
              <w:rPr>
                <w:rFonts w:eastAsia="Calibri"/>
                <w:b/>
                <w:snapToGrid w:val="0"/>
                <w:sz w:val="28"/>
                <w:szCs w:val="28"/>
              </w:rPr>
              <w:t xml:space="preserve">- </w:t>
            </w:r>
            <w:r w:rsidRPr="00F329F4">
              <w:rPr>
                <w:rFonts w:eastAsia="Calibri"/>
                <w:snapToGrid w:val="0"/>
                <w:sz w:val="28"/>
                <w:szCs w:val="28"/>
              </w:rPr>
              <w:t xml:space="preserve">управляющий делами администрации </w:t>
            </w:r>
            <w:r w:rsidR="001A4C7D">
              <w:rPr>
                <w:rFonts w:eastAsia="Calibri"/>
                <w:snapToGrid w:val="0"/>
                <w:sz w:val="28"/>
                <w:szCs w:val="28"/>
              </w:rPr>
              <w:t xml:space="preserve"> </w:t>
            </w:r>
            <w:r w:rsidRPr="00F329F4">
              <w:rPr>
                <w:rFonts w:eastAsia="Calibri"/>
                <w:snapToGrid w:val="0"/>
                <w:sz w:val="28"/>
                <w:szCs w:val="28"/>
              </w:rPr>
              <w:t xml:space="preserve">района, </w:t>
            </w:r>
            <w:r w:rsidR="00AF2E1C">
              <w:rPr>
                <w:rFonts w:eastAsia="Calibri"/>
                <w:snapToGrid w:val="0"/>
                <w:sz w:val="28"/>
                <w:szCs w:val="28"/>
              </w:rPr>
              <w:t xml:space="preserve">начальник управления культуры, </w:t>
            </w:r>
            <w:r w:rsidRPr="00F329F4">
              <w:rPr>
                <w:snapToGrid w:val="0"/>
                <w:sz w:val="28"/>
                <w:szCs w:val="28"/>
              </w:rPr>
              <w:t xml:space="preserve">председатель </w:t>
            </w:r>
            <w:r w:rsidRPr="00F329F4">
              <w:rPr>
                <w:rFonts w:eastAsia="Calibri"/>
                <w:snapToGrid w:val="0"/>
                <w:sz w:val="28"/>
                <w:szCs w:val="28"/>
              </w:rPr>
              <w:t>комиссии</w:t>
            </w:r>
          </w:p>
          <w:p w:rsidR="00F329F4" w:rsidRPr="00F329F4" w:rsidRDefault="00F329F4" w:rsidP="00F329F4">
            <w:pPr>
              <w:widowControl w:val="0"/>
              <w:ind w:firstLine="720"/>
              <w:jc w:val="both"/>
              <w:rPr>
                <w:rFonts w:ascii="Calibri" w:eastAsia="Calibri" w:hAnsi="Calibri"/>
                <w:b/>
                <w:snapToGrid w:val="0"/>
                <w:sz w:val="28"/>
                <w:szCs w:val="28"/>
              </w:rPr>
            </w:pPr>
          </w:p>
        </w:tc>
      </w:tr>
      <w:tr w:rsidR="00F329F4" w:rsidTr="007E5DAA">
        <w:tc>
          <w:tcPr>
            <w:tcW w:w="3227" w:type="dxa"/>
          </w:tcPr>
          <w:p w:rsidR="00F329F4" w:rsidRPr="00F329F4" w:rsidRDefault="00F443E9" w:rsidP="001A4C7D">
            <w:pPr>
              <w:pStyle w:val="ConsPlusTitle"/>
              <w:outlineLvl w:val="0"/>
              <w:rPr>
                <w:rFonts w:ascii="Times New Roman" w:hAnsi="Times New Roman" w:cs="Times New Roman"/>
                <w:b w:val="0"/>
                <w:snapToGrid w:val="0"/>
                <w:sz w:val="28"/>
              </w:rPr>
            </w:pPr>
            <w:r>
              <w:rPr>
                <w:rFonts w:ascii="Times New Roman" w:hAnsi="Times New Roman" w:cs="Times New Roman"/>
                <w:b w:val="0"/>
                <w:snapToGrid w:val="0"/>
                <w:sz w:val="28"/>
              </w:rPr>
              <w:t>ПРЕДЕИНА</w:t>
            </w:r>
          </w:p>
          <w:p w:rsidR="00F329F4" w:rsidRPr="00F329F4" w:rsidRDefault="00F443E9" w:rsidP="00AF2E1C">
            <w:pPr>
              <w:pStyle w:val="ConsPlusTitle"/>
              <w:outlineLvl w:val="0"/>
              <w:rPr>
                <w:rFonts w:ascii="Times New Roman" w:hAnsi="Times New Roman" w:cs="Times New Roman"/>
                <w:snapToGrid w:val="0"/>
                <w:sz w:val="28"/>
              </w:rPr>
            </w:pPr>
            <w:r>
              <w:rPr>
                <w:rFonts w:ascii="Times New Roman" w:hAnsi="Times New Roman" w:cs="Times New Roman"/>
                <w:b w:val="0"/>
                <w:snapToGrid w:val="0"/>
                <w:sz w:val="28"/>
              </w:rPr>
              <w:t>Софья Леонидовна</w:t>
            </w:r>
          </w:p>
        </w:tc>
        <w:tc>
          <w:tcPr>
            <w:tcW w:w="6345" w:type="dxa"/>
          </w:tcPr>
          <w:p w:rsidR="00F443E9" w:rsidRDefault="001A4C7D" w:rsidP="00F443E9">
            <w:pPr>
              <w:pStyle w:val="a3"/>
              <w:tabs>
                <w:tab w:val="left" w:pos="708"/>
                <w:tab w:val="left" w:pos="1416"/>
                <w:tab w:val="left" w:pos="2124"/>
                <w:tab w:val="left" w:pos="2832"/>
                <w:tab w:val="left" w:pos="3540"/>
                <w:tab w:val="left" w:pos="4248"/>
                <w:tab w:val="left" w:pos="4956"/>
                <w:tab w:val="left" w:pos="5664"/>
                <w:tab w:val="left" w:pos="6372"/>
                <w:tab w:val="left" w:pos="7080"/>
              </w:tabs>
              <w:rPr>
                <w:sz w:val="28"/>
                <w:szCs w:val="28"/>
              </w:rPr>
            </w:pPr>
            <w:r>
              <w:rPr>
                <w:snapToGrid w:val="0"/>
                <w:sz w:val="28"/>
              </w:rPr>
              <w:t xml:space="preserve">- </w:t>
            </w:r>
            <w:r w:rsidR="00F443E9">
              <w:rPr>
                <w:sz w:val="28"/>
                <w:szCs w:val="28"/>
              </w:rPr>
              <w:t>заместитель начальника</w:t>
            </w:r>
          </w:p>
          <w:p w:rsidR="00F443E9" w:rsidRDefault="00F443E9" w:rsidP="00F443E9">
            <w:pPr>
              <w:pStyle w:val="a3"/>
              <w:tabs>
                <w:tab w:val="left" w:pos="708"/>
                <w:tab w:val="left" w:pos="1416"/>
                <w:tab w:val="left" w:pos="2124"/>
                <w:tab w:val="left" w:pos="2832"/>
                <w:tab w:val="left" w:pos="3540"/>
                <w:tab w:val="left" w:pos="4248"/>
                <w:tab w:val="left" w:pos="4956"/>
                <w:tab w:val="left" w:pos="5664"/>
                <w:tab w:val="left" w:pos="6372"/>
                <w:tab w:val="left" w:pos="7080"/>
              </w:tabs>
              <w:rPr>
                <w:sz w:val="28"/>
                <w:szCs w:val="28"/>
              </w:rPr>
            </w:pPr>
            <w:r>
              <w:rPr>
                <w:sz w:val="28"/>
                <w:szCs w:val="28"/>
              </w:rPr>
              <w:t>организационного управления</w:t>
            </w:r>
          </w:p>
          <w:p w:rsidR="00F329F4" w:rsidRDefault="00F443E9" w:rsidP="00F443E9">
            <w:pPr>
              <w:pStyle w:val="ConsPlusNonformat"/>
              <w:widowControl w:val="0"/>
              <w:tabs>
                <w:tab w:val="left" w:pos="3555"/>
              </w:tabs>
              <w:rPr>
                <w:rFonts w:ascii="Times New Roman" w:hAnsi="Times New Roman" w:cs="Times New Roman"/>
                <w:sz w:val="28"/>
                <w:szCs w:val="28"/>
              </w:rPr>
            </w:pPr>
            <w:r w:rsidRPr="00F443E9">
              <w:rPr>
                <w:rFonts w:ascii="Times New Roman" w:hAnsi="Times New Roman" w:cs="Times New Roman"/>
                <w:sz w:val="28"/>
                <w:szCs w:val="28"/>
              </w:rPr>
              <w:t>администрации района</w:t>
            </w:r>
            <w:r w:rsidR="00660ED0">
              <w:rPr>
                <w:rFonts w:ascii="Times New Roman" w:hAnsi="Times New Roman" w:cs="Times New Roman"/>
                <w:sz w:val="28"/>
                <w:szCs w:val="28"/>
              </w:rPr>
              <w:t>, заместитель</w:t>
            </w:r>
          </w:p>
          <w:p w:rsidR="00660ED0" w:rsidRPr="00F443E9" w:rsidRDefault="00660ED0" w:rsidP="00F443E9">
            <w:pPr>
              <w:pStyle w:val="ConsPlusNonformat"/>
              <w:widowControl w:val="0"/>
              <w:tabs>
                <w:tab w:val="left" w:pos="3555"/>
              </w:tabs>
              <w:rPr>
                <w:rFonts w:ascii="Times New Roman" w:hAnsi="Times New Roman" w:cs="Times New Roman"/>
                <w:snapToGrid w:val="0"/>
                <w:sz w:val="28"/>
              </w:rPr>
            </w:pPr>
            <w:r>
              <w:rPr>
                <w:rFonts w:ascii="Times New Roman" w:hAnsi="Times New Roman" w:cs="Times New Roman"/>
                <w:snapToGrid w:val="0"/>
                <w:sz w:val="28"/>
              </w:rPr>
              <w:t>председателя комиссии</w:t>
            </w:r>
          </w:p>
          <w:p w:rsidR="00F329F4" w:rsidRPr="00F329F4" w:rsidRDefault="00F329F4" w:rsidP="00F329F4">
            <w:pPr>
              <w:pStyle w:val="ConsPlusTitle"/>
              <w:ind w:firstLine="720"/>
              <w:jc w:val="both"/>
              <w:outlineLvl w:val="0"/>
              <w:rPr>
                <w:rFonts w:ascii="Times New Roman" w:hAnsi="Times New Roman" w:cs="Times New Roman"/>
                <w:snapToGrid w:val="0"/>
                <w:sz w:val="28"/>
              </w:rPr>
            </w:pPr>
          </w:p>
        </w:tc>
      </w:tr>
      <w:tr w:rsidR="00F329F4" w:rsidTr="007E5DAA">
        <w:tc>
          <w:tcPr>
            <w:tcW w:w="3227" w:type="dxa"/>
          </w:tcPr>
          <w:p w:rsidR="00F329F4" w:rsidRPr="00F329F4" w:rsidRDefault="004760FE" w:rsidP="004760FE">
            <w:pPr>
              <w:widowControl w:val="0"/>
              <w:rPr>
                <w:rFonts w:eastAsia="Calibri"/>
                <w:snapToGrid w:val="0"/>
                <w:sz w:val="28"/>
                <w:szCs w:val="28"/>
              </w:rPr>
            </w:pPr>
            <w:r>
              <w:rPr>
                <w:rFonts w:eastAsia="Calibri"/>
                <w:snapToGrid w:val="0"/>
                <w:sz w:val="28"/>
                <w:szCs w:val="28"/>
              </w:rPr>
              <w:t>КУРАКИН</w:t>
            </w:r>
          </w:p>
          <w:p w:rsidR="00F329F4" w:rsidRPr="00F329F4" w:rsidRDefault="004760FE" w:rsidP="004760FE">
            <w:pPr>
              <w:widowControl w:val="0"/>
              <w:rPr>
                <w:rFonts w:eastAsia="Calibri"/>
                <w:snapToGrid w:val="0"/>
                <w:sz w:val="28"/>
                <w:szCs w:val="28"/>
              </w:rPr>
            </w:pPr>
            <w:r>
              <w:rPr>
                <w:rFonts w:eastAsia="Calibri"/>
                <w:snapToGrid w:val="0"/>
                <w:sz w:val="28"/>
                <w:szCs w:val="28"/>
              </w:rPr>
              <w:t>Андрей Владимирович</w:t>
            </w:r>
          </w:p>
        </w:tc>
        <w:tc>
          <w:tcPr>
            <w:tcW w:w="6345" w:type="dxa"/>
          </w:tcPr>
          <w:p w:rsidR="00F329F4" w:rsidRPr="00F329F4" w:rsidRDefault="00F329F4" w:rsidP="004760FE">
            <w:pPr>
              <w:widowControl w:val="0"/>
              <w:jc w:val="both"/>
              <w:rPr>
                <w:rFonts w:eastAsia="Calibri"/>
                <w:snapToGrid w:val="0"/>
                <w:sz w:val="28"/>
                <w:szCs w:val="28"/>
              </w:rPr>
            </w:pPr>
            <w:r w:rsidRPr="00F329F4">
              <w:rPr>
                <w:rFonts w:eastAsia="Calibri"/>
                <w:b/>
                <w:snapToGrid w:val="0"/>
                <w:sz w:val="28"/>
                <w:szCs w:val="28"/>
              </w:rPr>
              <w:t>-</w:t>
            </w:r>
            <w:r w:rsidR="00F443E9">
              <w:rPr>
                <w:rFonts w:eastAsia="Calibri"/>
                <w:snapToGrid w:val="0"/>
                <w:sz w:val="28"/>
                <w:szCs w:val="28"/>
              </w:rPr>
              <w:t>ведущий специалист</w:t>
            </w:r>
            <w:r w:rsidR="004760FE">
              <w:rPr>
                <w:rFonts w:eastAsia="Calibri"/>
                <w:snapToGrid w:val="0"/>
                <w:sz w:val="28"/>
                <w:szCs w:val="28"/>
              </w:rPr>
              <w:t>, юрисконсульт</w:t>
            </w:r>
            <w:r w:rsidRPr="00F329F4">
              <w:rPr>
                <w:rFonts w:eastAsia="Calibri"/>
                <w:snapToGrid w:val="0"/>
                <w:sz w:val="28"/>
                <w:szCs w:val="28"/>
              </w:rPr>
              <w:t xml:space="preserve"> юридического отдела администрации района</w:t>
            </w:r>
            <w:r w:rsidRPr="00F329F4">
              <w:rPr>
                <w:snapToGrid w:val="0"/>
                <w:sz w:val="28"/>
                <w:szCs w:val="28"/>
              </w:rPr>
              <w:t>, секретарь комиссии</w:t>
            </w:r>
          </w:p>
          <w:p w:rsidR="00F329F4" w:rsidRPr="00F329F4" w:rsidRDefault="00F329F4" w:rsidP="00F329F4">
            <w:pPr>
              <w:widowControl w:val="0"/>
              <w:ind w:firstLine="720"/>
              <w:jc w:val="both"/>
              <w:rPr>
                <w:rFonts w:ascii="Calibri" w:eastAsia="Calibri" w:hAnsi="Calibri"/>
                <w:b/>
                <w:snapToGrid w:val="0"/>
                <w:sz w:val="28"/>
                <w:szCs w:val="28"/>
              </w:rPr>
            </w:pPr>
          </w:p>
        </w:tc>
      </w:tr>
      <w:tr w:rsidR="00F329F4" w:rsidTr="007E5DAA">
        <w:tc>
          <w:tcPr>
            <w:tcW w:w="3227" w:type="dxa"/>
          </w:tcPr>
          <w:p w:rsidR="00F329F4" w:rsidRPr="00F329F4" w:rsidRDefault="00F329F4" w:rsidP="004760FE">
            <w:pPr>
              <w:pStyle w:val="ConsPlusTitle"/>
              <w:outlineLvl w:val="0"/>
              <w:rPr>
                <w:rFonts w:ascii="Times New Roman" w:hAnsi="Times New Roman" w:cs="Times New Roman"/>
                <w:b w:val="0"/>
                <w:snapToGrid w:val="0"/>
                <w:sz w:val="28"/>
              </w:rPr>
            </w:pPr>
            <w:r w:rsidRPr="00F329F4">
              <w:rPr>
                <w:rFonts w:ascii="Times New Roman" w:hAnsi="Times New Roman" w:cs="Times New Roman"/>
                <w:b w:val="0"/>
                <w:snapToGrid w:val="0"/>
                <w:sz w:val="28"/>
              </w:rPr>
              <w:t>Члены комиссии:</w:t>
            </w:r>
          </w:p>
          <w:p w:rsidR="00F329F4" w:rsidRPr="00F329F4" w:rsidRDefault="00F329F4" w:rsidP="00F329F4">
            <w:pPr>
              <w:pStyle w:val="ConsPlusTitle"/>
              <w:ind w:firstLine="720"/>
              <w:jc w:val="center"/>
              <w:outlineLvl w:val="0"/>
              <w:rPr>
                <w:rFonts w:ascii="Times New Roman" w:hAnsi="Times New Roman" w:cs="Times New Roman"/>
                <w:b w:val="0"/>
                <w:snapToGrid w:val="0"/>
                <w:sz w:val="28"/>
              </w:rPr>
            </w:pPr>
          </w:p>
        </w:tc>
        <w:tc>
          <w:tcPr>
            <w:tcW w:w="6345" w:type="dxa"/>
          </w:tcPr>
          <w:p w:rsidR="00F329F4" w:rsidRPr="00F329F4" w:rsidRDefault="00F329F4" w:rsidP="00F329F4">
            <w:pPr>
              <w:pStyle w:val="ConsPlusTitle"/>
              <w:ind w:firstLine="720"/>
              <w:jc w:val="center"/>
              <w:outlineLvl w:val="0"/>
              <w:rPr>
                <w:rFonts w:ascii="Times New Roman" w:hAnsi="Times New Roman" w:cs="Times New Roman"/>
                <w:snapToGrid w:val="0"/>
                <w:sz w:val="28"/>
              </w:rPr>
            </w:pPr>
          </w:p>
        </w:tc>
      </w:tr>
      <w:tr w:rsidR="00AF2E1C" w:rsidTr="007E5DAA">
        <w:tc>
          <w:tcPr>
            <w:tcW w:w="3227" w:type="dxa"/>
          </w:tcPr>
          <w:p w:rsidR="00AF2E1C" w:rsidRPr="00F329F4" w:rsidRDefault="00F443E9" w:rsidP="00617A14">
            <w:pPr>
              <w:pStyle w:val="ConsPlusTitle"/>
              <w:outlineLvl w:val="0"/>
              <w:rPr>
                <w:rFonts w:ascii="Times New Roman" w:hAnsi="Times New Roman" w:cs="Times New Roman"/>
                <w:b w:val="0"/>
                <w:snapToGrid w:val="0"/>
                <w:sz w:val="28"/>
              </w:rPr>
            </w:pPr>
            <w:r>
              <w:rPr>
                <w:rFonts w:ascii="Times New Roman" w:hAnsi="Times New Roman" w:cs="Times New Roman"/>
                <w:b w:val="0"/>
                <w:snapToGrid w:val="0"/>
                <w:sz w:val="28"/>
              </w:rPr>
              <w:t xml:space="preserve">ДОЛГИХ </w:t>
            </w:r>
          </w:p>
          <w:p w:rsidR="00AF2E1C" w:rsidRPr="00F329F4" w:rsidRDefault="00F443E9" w:rsidP="00617A14">
            <w:pPr>
              <w:pStyle w:val="ConsPlusTitle"/>
              <w:outlineLvl w:val="0"/>
              <w:rPr>
                <w:rFonts w:ascii="Times New Roman" w:hAnsi="Times New Roman" w:cs="Times New Roman"/>
                <w:b w:val="0"/>
                <w:snapToGrid w:val="0"/>
                <w:sz w:val="28"/>
              </w:rPr>
            </w:pPr>
            <w:r>
              <w:rPr>
                <w:rFonts w:ascii="Times New Roman" w:hAnsi="Times New Roman" w:cs="Times New Roman"/>
                <w:b w:val="0"/>
                <w:snapToGrid w:val="0"/>
                <w:sz w:val="28"/>
              </w:rPr>
              <w:t>Екатерина Леонидовна</w:t>
            </w:r>
          </w:p>
        </w:tc>
        <w:tc>
          <w:tcPr>
            <w:tcW w:w="6345" w:type="dxa"/>
          </w:tcPr>
          <w:p w:rsidR="00AF2E1C" w:rsidRPr="00E25789" w:rsidRDefault="00AF2E1C" w:rsidP="00617A14">
            <w:pPr>
              <w:pStyle w:val="ConsPlusNonformat"/>
              <w:widowControl w:val="0"/>
              <w:jc w:val="both"/>
              <w:rPr>
                <w:rFonts w:ascii="Times New Roman" w:hAnsi="Times New Roman" w:cs="Times New Roman"/>
                <w:snapToGrid w:val="0"/>
                <w:sz w:val="28"/>
              </w:rPr>
            </w:pPr>
            <w:r>
              <w:rPr>
                <w:rFonts w:ascii="Times New Roman" w:hAnsi="Times New Roman" w:cs="Times New Roman"/>
                <w:snapToGrid w:val="0"/>
                <w:sz w:val="28"/>
              </w:rPr>
              <w:t>-</w:t>
            </w:r>
            <w:r w:rsidR="00F443E9">
              <w:rPr>
                <w:rFonts w:ascii="Times New Roman" w:hAnsi="Times New Roman" w:cs="Times New Roman"/>
                <w:snapToGrid w:val="0"/>
                <w:sz w:val="28"/>
              </w:rPr>
              <w:t>старший</w:t>
            </w:r>
            <w:r w:rsidR="007E5DAA">
              <w:rPr>
                <w:rFonts w:ascii="Times New Roman" w:hAnsi="Times New Roman" w:cs="Times New Roman"/>
                <w:snapToGrid w:val="0"/>
                <w:sz w:val="28"/>
              </w:rPr>
              <w:t xml:space="preserve"> </w:t>
            </w:r>
            <w:r w:rsidR="00F443E9">
              <w:rPr>
                <w:rFonts w:ascii="Times New Roman" w:hAnsi="Times New Roman" w:cs="Times New Roman"/>
                <w:snapToGrid w:val="0"/>
                <w:sz w:val="28"/>
              </w:rPr>
              <w:t>инспектор-делопроизводитель территориального управления администрации района</w:t>
            </w:r>
          </w:p>
          <w:p w:rsidR="00AF2E1C" w:rsidRPr="00F329F4" w:rsidRDefault="00AF2E1C" w:rsidP="00617A14">
            <w:pPr>
              <w:pStyle w:val="ConsPlusTitle"/>
              <w:ind w:firstLine="720"/>
              <w:jc w:val="both"/>
              <w:outlineLvl w:val="0"/>
              <w:rPr>
                <w:rFonts w:ascii="Times New Roman" w:hAnsi="Times New Roman" w:cs="Times New Roman"/>
                <w:b w:val="0"/>
                <w:snapToGrid w:val="0"/>
                <w:sz w:val="28"/>
              </w:rPr>
            </w:pPr>
          </w:p>
        </w:tc>
      </w:tr>
      <w:tr w:rsidR="00AF2E1C" w:rsidTr="007E5DAA">
        <w:tc>
          <w:tcPr>
            <w:tcW w:w="3227" w:type="dxa"/>
          </w:tcPr>
          <w:p w:rsidR="00AF2E1C" w:rsidRPr="00F329F4" w:rsidRDefault="00F443E9" w:rsidP="004760FE">
            <w:pPr>
              <w:widowControl w:val="0"/>
              <w:rPr>
                <w:rFonts w:eastAsia="Calibri"/>
                <w:snapToGrid w:val="0"/>
                <w:sz w:val="28"/>
                <w:szCs w:val="28"/>
              </w:rPr>
            </w:pPr>
            <w:r>
              <w:rPr>
                <w:rFonts w:eastAsia="Calibri"/>
                <w:snapToGrid w:val="0"/>
                <w:sz w:val="28"/>
                <w:szCs w:val="28"/>
              </w:rPr>
              <w:t>ГУБИНА</w:t>
            </w:r>
            <w:r w:rsidR="00AF2E1C">
              <w:rPr>
                <w:rFonts w:eastAsia="Calibri"/>
                <w:snapToGrid w:val="0"/>
                <w:sz w:val="28"/>
                <w:szCs w:val="28"/>
              </w:rPr>
              <w:t xml:space="preserve"> </w:t>
            </w:r>
          </w:p>
          <w:p w:rsidR="00AF2E1C" w:rsidRDefault="00F443E9" w:rsidP="004760FE">
            <w:pPr>
              <w:widowControl w:val="0"/>
              <w:rPr>
                <w:rFonts w:eastAsia="Calibri"/>
                <w:snapToGrid w:val="0"/>
                <w:sz w:val="28"/>
                <w:szCs w:val="28"/>
              </w:rPr>
            </w:pPr>
            <w:r>
              <w:rPr>
                <w:rFonts w:eastAsia="Calibri"/>
                <w:snapToGrid w:val="0"/>
                <w:sz w:val="28"/>
                <w:szCs w:val="28"/>
              </w:rPr>
              <w:t>Екатерина Викторовна</w:t>
            </w:r>
          </w:p>
          <w:p w:rsidR="00AF2E1C" w:rsidRPr="00F329F4" w:rsidRDefault="00AF2E1C" w:rsidP="004760FE">
            <w:pPr>
              <w:widowControl w:val="0"/>
              <w:rPr>
                <w:rFonts w:eastAsia="Calibri"/>
                <w:snapToGrid w:val="0"/>
                <w:sz w:val="28"/>
                <w:szCs w:val="28"/>
              </w:rPr>
            </w:pPr>
            <w:r w:rsidRPr="00F329F4">
              <w:rPr>
                <w:rFonts w:eastAsia="Calibri"/>
                <w:snapToGrid w:val="0"/>
                <w:sz w:val="28"/>
                <w:szCs w:val="28"/>
              </w:rPr>
              <w:t xml:space="preserve">                               </w:t>
            </w:r>
          </w:p>
        </w:tc>
        <w:tc>
          <w:tcPr>
            <w:tcW w:w="6345" w:type="dxa"/>
          </w:tcPr>
          <w:p w:rsidR="00AF2E1C" w:rsidRPr="00F329F4" w:rsidRDefault="00AF2E1C" w:rsidP="004760FE">
            <w:pPr>
              <w:widowControl w:val="0"/>
              <w:jc w:val="both"/>
              <w:rPr>
                <w:rFonts w:eastAsia="Calibri"/>
                <w:snapToGrid w:val="0"/>
                <w:sz w:val="28"/>
                <w:szCs w:val="28"/>
              </w:rPr>
            </w:pPr>
            <w:r w:rsidRPr="00F329F4">
              <w:rPr>
                <w:rFonts w:eastAsia="Calibri"/>
                <w:b/>
                <w:snapToGrid w:val="0"/>
                <w:sz w:val="28"/>
                <w:szCs w:val="28"/>
              </w:rPr>
              <w:t>-</w:t>
            </w:r>
            <w:r w:rsidR="00F443E9">
              <w:rPr>
                <w:snapToGrid w:val="0"/>
                <w:sz w:val="28"/>
              </w:rPr>
              <w:t>ведущий специалист  отдела ЖКХ</w:t>
            </w:r>
            <w:r w:rsidR="00F443E9" w:rsidRPr="00E25789">
              <w:rPr>
                <w:snapToGrid w:val="0"/>
                <w:sz w:val="28"/>
              </w:rPr>
              <w:t>, архитектуры и градостроительства</w:t>
            </w:r>
            <w:r w:rsidR="00F443E9">
              <w:rPr>
                <w:snapToGrid w:val="0"/>
                <w:sz w:val="28"/>
              </w:rPr>
              <w:t xml:space="preserve"> администрации района</w:t>
            </w:r>
          </w:p>
          <w:p w:rsidR="00AF2E1C" w:rsidRPr="00F329F4" w:rsidRDefault="00AF2E1C" w:rsidP="00F329F4">
            <w:pPr>
              <w:widowControl w:val="0"/>
              <w:ind w:firstLine="720"/>
              <w:jc w:val="both"/>
              <w:rPr>
                <w:rFonts w:eastAsia="Calibri"/>
                <w:b/>
                <w:snapToGrid w:val="0"/>
                <w:sz w:val="28"/>
                <w:szCs w:val="28"/>
              </w:rPr>
            </w:pPr>
          </w:p>
        </w:tc>
      </w:tr>
      <w:tr w:rsidR="00AF2E1C" w:rsidTr="007E5DAA">
        <w:tc>
          <w:tcPr>
            <w:tcW w:w="3227" w:type="dxa"/>
          </w:tcPr>
          <w:p w:rsidR="00AF2E1C" w:rsidRPr="00F329F4" w:rsidRDefault="00AF2E1C" w:rsidP="004760FE">
            <w:pPr>
              <w:pStyle w:val="ConsPlusTitle"/>
              <w:outlineLvl w:val="0"/>
              <w:rPr>
                <w:rFonts w:ascii="Times New Roman" w:hAnsi="Times New Roman" w:cs="Times New Roman"/>
                <w:b w:val="0"/>
                <w:snapToGrid w:val="0"/>
                <w:sz w:val="28"/>
              </w:rPr>
            </w:pPr>
            <w:r w:rsidRPr="00F329F4">
              <w:rPr>
                <w:rFonts w:ascii="Times New Roman" w:hAnsi="Times New Roman" w:cs="Times New Roman"/>
                <w:b w:val="0"/>
                <w:snapToGrid w:val="0"/>
                <w:sz w:val="28"/>
              </w:rPr>
              <w:t>СМИРНОВ</w:t>
            </w:r>
          </w:p>
          <w:p w:rsidR="00AF2E1C" w:rsidRDefault="00AF2E1C" w:rsidP="004760FE">
            <w:pPr>
              <w:pStyle w:val="ConsPlusTitle"/>
              <w:outlineLvl w:val="0"/>
              <w:rPr>
                <w:rFonts w:ascii="Times New Roman" w:hAnsi="Times New Roman" w:cs="Times New Roman"/>
                <w:b w:val="0"/>
                <w:snapToGrid w:val="0"/>
                <w:sz w:val="28"/>
              </w:rPr>
            </w:pPr>
            <w:r w:rsidRPr="00F329F4">
              <w:rPr>
                <w:rFonts w:ascii="Times New Roman" w:hAnsi="Times New Roman" w:cs="Times New Roman"/>
                <w:b w:val="0"/>
                <w:snapToGrid w:val="0"/>
                <w:sz w:val="28"/>
              </w:rPr>
              <w:t>Александр Леонидович</w:t>
            </w:r>
          </w:p>
          <w:p w:rsidR="00AF2E1C" w:rsidRPr="00F329F4" w:rsidRDefault="00AF2E1C" w:rsidP="004760FE">
            <w:pPr>
              <w:pStyle w:val="ConsPlusTitle"/>
              <w:outlineLvl w:val="0"/>
              <w:rPr>
                <w:rFonts w:ascii="Times New Roman" w:hAnsi="Times New Roman" w:cs="Times New Roman"/>
                <w:snapToGrid w:val="0"/>
                <w:sz w:val="28"/>
              </w:rPr>
            </w:pPr>
          </w:p>
        </w:tc>
        <w:tc>
          <w:tcPr>
            <w:tcW w:w="6345" w:type="dxa"/>
          </w:tcPr>
          <w:p w:rsidR="00AF2E1C" w:rsidRPr="00F329F4" w:rsidRDefault="00AF2E1C" w:rsidP="00117837">
            <w:pPr>
              <w:pStyle w:val="ConsPlusTitle"/>
              <w:jc w:val="both"/>
              <w:outlineLvl w:val="0"/>
              <w:rPr>
                <w:rFonts w:ascii="Times New Roman" w:hAnsi="Times New Roman" w:cs="Times New Roman"/>
                <w:b w:val="0"/>
                <w:snapToGrid w:val="0"/>
                <w:sz w:val="28"/>
              </w:rPr>
            </w:pPr>
            <w:r w:rsidRPr="00F329F4">
              <w:rPr>
                <w:rFonts w:ascii="Times New Roman" w:hAnsi="Times New Roman" w:cs="Times New Roman"/>
                <w:b w:val="0"/>
                <w:snapToGrid w:val="0"/>
                <w:sz w:val="28"/>
              </w:rPr>
              <w:t>- старший участковый уполномоченный полиции МО МВ «Котельничский» ПП «Свечинский»</w:t>
            </w:r>
            <w:r w:rsidR="00F443E9">
              <w:rPr>
                <w:rFonts w:ascii="Times New Roman" w:hAnsi="Times New Roman" w:cs="Times New Roman"/>
                <w:b w:val="0"/>
                <w:snapToGrid w:val="0"/>
                <w:sz w:val="28"/>
              </w:rPr>
              <w:t xml:space="preserve"> (по согласованию)</w:t>
            </w:r>
          </w:p>
          <w:p w:rsidR="00AF2E1C" w:rsidRPr="00F329F4" w:rsidRDefault="00AF2E1C" w:rsidP="00F329F4">
            <w:pPr>
              <w:pStyle w:val="ConsPlusTitle"/>
              <w:ind w:firstLine="720"/>
              <w:jc w:val="both"/>
              <w:outlineLvl w:val="0"/>
              <w:rPr>
                <w:rFonts w:ascii="Times New Roman" w:hAnsi="Times New Roman" w:cs="Times New Roman"/>
                <w:b w:val="0"/>
                <w:snapToGrid w:val="0"/>
                <w:sz w:val="28"/>
              </w:rPr>
            </w:pPr>
          </w:p>
        </w:tc>
      </w:tr>
    </w:tbl>
    <w:p w:rsidR="00F329F4" w:rsidRDefault="00F329F4" w:rsidP="00F329F4">
      <w:pPr>
        <w:pStyle w:val="ConsPlusTitle"/>
        <w:jc w:val="center"/>
        <w:outlineLvl w:val="0"/>
        <w:rPr>
          <w:rFonts w:ascii="Times New Roman" w:hAnsi="Times New Roman" w:cs="Times New Roman"/>
          <w:sz w:val="28"/>
        </w:rPr>
      </w:pPr>
    </w:p>
    <w:p w:rsidR="00AF2E1C" w:rsidRDefault="00AF2E1C" w:rsidP="00F329F4">
      <w:pPr>
        <w:pStyle w:val="ConsPlusTitle"/>
        <w:jc w:val="center"/>
        <w:outlineLvl w:val="0"/>
        <w:rPr>
          <w:rFonts w:ascii="Times New Roman" w:hAnsi="Times New Roman" w:cs="Times New Roman"/>
          <w:sz w:val="28"/>
        </w:rPr>
      </w:pPr>
    </w:p>
    <w:p w:rsidR="00AF2E1C" w:rsidRDefault="00AF2E1C" w:rsidP="00F329F4">
      <w:pPr>
        <w:pStyle w:val="ConsPlusTitle"/>
        <w:jc w:val="center"/>
        <w:outlineLvl w:val="0"/>
        <w:rPr>
          <w:rFonts w:ascii="Times New Roman" w:hAnsi="Times New Roman" w:cs="Times New Roman"/>
          <w:sz w:val="28"/>
        </w:rPr>
      </w:pPr>
    </w:p>
    <w:p w:rsidR="00AF2E1C" w:rsidRDefault="00AF2E1C" w:rsidP="00F329F4">
      <w:pPr>
        <w:pStyle w:val="ConsPlusTitle"/>
        <w:jc w:val="center"/>
        <w:outlineLvl w:val="0"/>
        <w:rPr>
          <w:rFonts w:ascii="Times New Roman" w:hAnsi="Times New Roman" w:cs="Times New Roman"/>
          <w:sz w:val="28"/>
        </w:rPr>
      </w:pPr>
    </w:p>
    <w:p w:rsidR="00AF2E1C" w:rsidRPr="00757263" w:rsidRDefault="00AF2E1C" w:rsidP="00F329F4">
      <w:pPr>
        <w:pStyle w:val="ConsPlusTitle"/>
        <w:jc w:val="center"/>
        <w:outlineLvl w:val="0"/>
        <w:rPr>
          <w:rFonts w:ascii="Times New Roman" w:hAnsi="Times New Roman" w:cs="Times New Roman"/>
          <w:sz w:val="28"/>
        </w:rPr>
      </w:pPr>
    </w:p>
    <w:p w:rsidR="00F329F4" w:rsidRDefault="00F329F4" w:rsidP="00F329F4">
      <w:pPr>
        <w:pStyle w:val="ConsPlusNonformat"/>
      </w:pPr>
    </w:p>
    <w:p w:rsidR="00F329F4" w:rsidRDefault="00F329F4" w:rsidP="00660ED0">
      <w:pPr>
        <w:autoSpaceDE w:val="0"/>
        <w:autoSpaceDN w:val="0"/>
        <w:adjustRightInd w:val="0"/>
        <w:jc w:val="right"/>
        <w:outlineLvl w:val="0"/>
        <w:rPr>
          <w:rFonts w:ascii="Calibri" w:hAnsi="Calibri" w:cs="Calibri"/>
        </w:rPr>
      </w:pPr>
    </w:p>
    <w:p w:rsidR="00F329F4" w:rsidRDefault="00F329F4" w:rsidP="00660ED0">
      <w:pPr>
        <w:autoSpaceDE w:val="0"/>
        <w:autoSpaceDN w:val="0"/>
        <w:adjustRightInd w:val="0"/>
        <w:jc w:val="right"/>
        <w:outlineLvl w:val="0"/>
        <w:rPr>
          <w:rFonts w:ascii="Calibri" w:hAnsi="Calibri" w:cs="Calibri"/>
        </w:rPr>
      </w:pPr>
    </w:p>
    <w:p w:rsidR="00F329F4" w:rsidRDefault="00F329F4" w:rsidP="007E5DAA">
      <w:pPr>
        <w:autoSpaceDE w:val="0"/>
        <w:autoSpaceDN w:val="0"/>
        <w:adjustRightInd w:val="0"/>
        <w:ind w:left="4536" w:firstLine="427"/>
        <w:outlineLvl w:val="0"/>
        <w:rPr>
          <w:sz w:val="28"/>
        </w:rPr>
      </w:pPr>
      <w:r w:rsidRPr="00757263">
        <w:rPr>
          <w:sz w:val="28"/>
        </w:rPr>
        <w:t>УТВЕРЖДЕН</w:t>
      </w:r>
      <w:r>
        <w:rPr>
          <w:sz w:val="28"/>
        </w:rPr>
        <w:t>О</w:t>
      </w:r>
    </w:p>
    <w:p w:rsidR="00AF2E1C" w:rsidRPr="00757263" w:rsidRDefault="00AF2E1C" w:rsidP="007E5DAA">
      <w:pPr>
        <w:autoSpaceDE w:val="0"/>
        <w:autoSpaceDN w:val="0"/>
        <w:adjustRightInd w:val="0"/>
        <w:ind w:left="4536"/>
        <w:outlineLvl w:val="0"/>
        <w:rPr>
          <w:sz w:val="28"/>
        </w:rPr>
      </w:pPr>
    </w:p>
    <w:p w:rsidR="00F329F4" w:rsidRPr="00757263" w:rsidRDefault="00F329F4" w:rsidP="007E5DAA">
      <w:pPr>
        <w:autoSpaceDE w:val="0"/>
        <w:autoSpaceDN w:val="0"/>
        <w:adjustRightInd w:val="0"/>
        <w:ind w:left="4536" w:firstLine="427"/>
        <w:outlineLvl w:val="0"/>
        <w:rPr>
          <w:sz w:val="28"/>
        </w:rPr>
      </w:pPr>
      <w:r>
        <w:rPr>
          <w:sz w:val="28"/>
        </w:rPr>
        <w:t>п</w:t>
      </w:r>
      <w:r w:rsidRPr="00757263">
        <w:rPr>
          <w:sz w:val="28"/>
        </w:rPr>
        <w:t>остановлением</w:t>
      </w:r>
      <w:r>
        <w:rPr>
          <w:sz w:val="28"/>
        </w:rPr>
        <w:t xml:space="preserve"> </w:t>
      </w:r>
      <w:r w:rsidRPr="00757263">
        <w:rPr>
          <w:sz w:val="28"/>
        </w:rPr>
        <w:t>администрации</w:t>
      </w:r>
    </w:p>
    <w:p w:rsidR="00F329F4" w:rsidRPr="00757263" w:rsidRDefault="00F329F4" w:rsidP="007E5DAA">
      <w:pPr>
        <w:autoSpaceDE w:val="0"/>
        <w:autoSpaceDN w:val="0"/>
        <w:adjustRightInd w:val="0"/>
        <w:ind w:left="4536" w:firstLine="427"/>
        <w:outlineLvl w:val="0"/>
        <w:rPr>
          <w:sz w:val="28"/>
        </w:rPr>
      </w:pPr>
      <w:r w:rsidRPr="00757263">
        <w:rPr>
          <w:sz w:val="28"/>
        </w:rPr>
        <w:t>Свечинского  района</w:t>
      </w:r>
      <w:r>
        <w:rPr>
          <w:sz w:val="28"/>
        </w:rPr>
        <w:t xml:space="preserve"> </w:t>
      </w:r>
    </w:p>
    <w:p w:rsidR="00F329F4" w:rsidRPr="00757263" w:rsidRDefault="00F329F4" w:rsidP="007E5DAA">
      <w:pPr>
        <w:autoSpaceDE w:val="0"/>
        <w:autoSpaceDN w:val="0"/>
        <w:adjustRightInd w:val="0"/>
        <w:spacing w:after="480"/>
        <w:ind w:left="4536" w:firstLine="427"/>
        <w:outlineLvl w:val="0"/>
        <w:rPr>
          <w:sz w:val="28"/>
        </w:rPr>
      </w:pPr>
      <w:r w:rsidRPr="00757263">
        <w:rPr>
          <w:sz w:val="28"/>
        </w:rPr>
        <w:t xml:space="preserve">от </w:t>
      </w:r>
      <w:r>
        <w:rPr>
          <w:sz w:val="28"/>
        </w:rPr>
        <w:t xml:space="preserve"> </w:t>
      </w:r>
      <w:r w:rsidR="007A14B3">
        <w:rPr>
          <w:sz w:val="28"/>
        </w:rPr>
        <w:softHyphen/>
      </w:r>
      <w:r w:rsidR="007A14B3">
        <w:rPr>
          <w:sz w:val="28"/>
        </w:rPr>
        <w:softHyphen/>
      </w:r>
      <w:r w:rsidR="007A14B3">
        <w:rPr>
          <w:sz w:val="28"/>
        </w:rPr>
        <w:softHyphen/>
      </w:r>
      <w:r w:rsidR="007A14B3">
        <w:rPr>
          <w:sz w:val="28"/>
        </w:rPr>
        <w:softHyphen/>
      </w:r>
      <w:r w:rsidR="007A14B3">
        <w:rPr>
          <w:sz w:val="28"/>
        </w:rPr>
        <w:softHyphen/>
      </w:r>
      <w:r w:rsidR="007A14B3">
        <w:rPr>
          <w:sz w:val="28"/>
        </w:rPr>
        <w:softHyphen/>
      </w:r>
      <w:r w:rsidR="007A14B3">
        <w:rPr>
          <w:sz w:val="28"/>
        </w:rPr>
        <w:softHyphen/>
      </w:r>
      <w:r w:rsidR="007A14B3">
        <w:rPr>
          <w:sz w:val="28"/>
        </w:rPr>
        <w:softHyphen/>
      </w:r>
      <w:r w:rsidR="007A14B3">
        <w:rPr>
          <w:sz w:val="28"/>
        </w:rPr>
        <w:softHyphen/>
      </w:r>
      <w:r w:rsidR="007A14B3">
        <w:rPr>
          <w:sz w:val="28"/>
        </w:rPr>
        <w:softHyphen/>
      </w:r>
      <w:r w:rsidR="007A14B3">
        <w:rPr>
          <w:sz w:val="28"/>
        </w:rPr>
        <w:softHyphen/>
      </w:r>
      <w:r w:rsidR="007A14B3">
        <w:rPr>
          <w:sz w:val="28"/>
        </w:rPr>
        <w:softHyphen/>
      </w:r>
      <w:r w:rsidR="007A14B3">
        <w:rPr>
          <w:sz w:val="28"/>
        </w:rPr>
        <w:softHyphen/>
        <w:t>___________№ ____</w:t>
      </w:r>
    </w:p>
    <w:p w:rsidR="00F329F4" w:rsidRDefault="00F329F4" w:rsidP="00660ED0">
      <w:pPr>
        <w:autoSpaceDE w:val="0"/>
        <w:autoSpaceDN w:val="0"/>
        <w:adjustRightInd w:val="0"/>
        <w:jc w:val="right"/>
        <w:outlineLvl w:val="0"/>
        <w:rPr>
          <w:rFonts w:ascii="Calibri" w:hAnsi="Calibri" w:cs="Calibri"/>
        </w:rPr>
      </w:pPr>
    </w:p>
    <w:p w:rsidR="00F329F4" w:rsidRPr="00DC39F2" w:rsidRDefault="00F329F4" w:rsidP="00F329F4">
      <w:pPr>
        <w:pStyle w:val="ConsPlusTitle"/>
        <w:jc w:val="center"/>
        <w:outlineLvl w:val="0"/>
        <w:rPr>
          <w:rFonts w:ascii="Times New Roman" w:hAnsi="Times New Roman" w:cs="Times New Roman"/>
          <w:sz w:val="28"/>
        </w:rPr>
      </w:pPr>
      <w:r w:rsidRPr="00DC39F2">
        <w:rPr>
          <w:rFonts w:ascii="Times New Roman" w:hAnsi="Times New Roman" w:cs="Times New Roman"/>
          <w:sz w:val="28"/>
        </w:rPr>
        <w:t>ПОЛОЖЕНИЕ</w:t>
      </w:r>
    </w:p>
    <w:p w:rsidR="00F329F4" w:rsidRDefault="00AF2E1C" w:rsidP="00AF2E1C">
      <w:pPr>
        <w:pStyle w:val="ConsPlusTitle"/>
        <w:jc w:val="center"/>
        <w:outlineLvl w:val="0"/>
        <w:rPr>
          <w:rFonts w:ascii="Times New Roman" w:hAnsi="Times New Roman" w:cs="Times New Roman"/>
          <w:sz w:val="28"/>
        </w:rPr>
      </w:pPr>
      <w:r w:rsidRPr="00DC39F2">
        <w:rPr>
          <w:rFonts w:ascii="Times New Roman" w:hAnsi="Times New Roman" w:cs="Times New Roman"/>
          <w:sz w:val="28"/>
        </w:rPr>
        <w:t>об административной комиссии муниципального образования</w:t>
      </w:r>
      <w:r>
        <w:rPr>
          <w:rFonts w:ascii="Times New Roman" w:hAnsi="Times New Roman" w:cs="Times New Roman"/>
          <w:sz w:val="28"/>
        </w:rPr>
        <w:t xml:space="preserve"> С</w:t>
      </w:r>
      <w:r w:rsidRPr="00DC39F2">
        <w:rPr>
          <w:rFonts w:ascii="Times New Roman" w:hAnsi="Times New Roman" w:cs="Times New Roman"/>
          <w:sz w:val="28"/>
        </w:rPr>
        <w:t xml:space="preserve">вечинского городского поселения </w:t>
      </w:r>
      <w:r>
        <w:rPr>
          <w:rFonts w:ascii="Times New Roman" w:hAnsi="Times New Roman" w:cs="Times New Roman"/>
          <w:sz w:val="28"/>
        </w:rPr>
        <w:t>К</w:t>
      </w:r>
      <w:r w:rsidRPr="00DC39F2">
        <w:rPr>
          <w:rFonts w:ascii="Times New Roman" w:hAnsi="Times New Roman" w:cs="Times New Roman"/>
          <w:sz w:val="28"/>
        </w:rPr>
        <w:t>иро</w:t>
      </w:r>
      <w:r>
        <w:rPr>
          <w:rFonts w:ascii="Times New Roman" w:hAnsi="Times New Roman" w:cs="Times New Roman"/>
          <w:sz w:val="28"/>
        </w:rPr>
        <w:t>в</w:t>
      </w:r>
      <w:r w:rsidRPr="00DC39F2">
        <w:rPr>
          <w:rFonts w:ascii="Times New Roman" w:hAnsi="Times New Roman" w:cs="Times New Roman"/>
          <w:sz w:val="28"/>
        </w:rPr>
        <w:t>ской области</w:t>
      </w:r>
    </w:p>
    <w:p w:rsidR="00AF2E1C" w:rsidRPr="00DC39F2" w:rsidRDefault="00AF2E1C" w:rsidP="00AF2E1C">
      <w:pPr>
        <w:pStyle w:val="ConsPlusTitle"/>
        <w:jc w:val="center"/>
        <w:outlineLvl w:val="0"/>
        <w:rPr>
          <w:rFonts w:ascii="Times New Roman" w:hAnsi="Times New Roman" w:cs="Times New Roman"/>
          <w:sz w:val="28"/>
        </w:rPr>
      </w:pPr>
    </w:p>
    <w:p w:rsidR="00F329F4" w:rsidRPr="00DC39F2" w:rsidRDefault="00F329F4" w:rsidP="00F329F4">
      <w:pPr>
        <w:autoSpaceDE w:val="0"/>
        <w:autoSpaceDN w:val="0"/>
        <w:adjustRightInd w:val="0"/>
        <w:spacing w:line="360" w:lineRule="auto"/>
        <w:ind w:firstLine="709"/>
        <w:jc w:val="both"/>
        <w:outlineLvl w:val="0"/>
        <w:rPr>
          <w:sz w:val="28"/>
          <w:szCs w:val="28"/>
        </w:rPr>
      </w:pPr>
      <w:r w:rsidRPr="00DC39F2">
        <w:rPr>
          <w:sz w:val="28"/>
          <w:szCs w:val="28"/>
        </w:rPr>
        <w:t xml:space="preserve">Настоящее положение разработано в соответствии с </w:t>
      </w:r>
      <w:hyperlink r:id="rId8" w:history="1">
        <w:r w:rsidRPr="00DC39F2">
          <w:rPr>
            <w:color w:val="0000FF"/>
            <w:sz w:val="28"/>
            <w:szCs w:val="28"/>
          </w:rPr>
          <w:t>Кодексом</w:t>
        </w:r>
      </w:hyperlink>
      <w:r w:rsidRPr="00DC39F2">
        <w:rPr>
          <w:sz w:val="28"/>
          <w:szCs w:val="28"/>
        </w:rPr>
        <w:t xml:space="preserve"> Российской Федерации об административных правонарушениях, Федеральным </w:t>
      </w:r>
      <w:hyperlink r:id="rId9" w:history="1">
        <w:r w:rsidRPr="00DC39F2">
          <w:rPr>
            <w:color w:val="0000FF"/>
            <w:sz w:val="28"/>
            <w:szCs w:val="28"/>
          </w:rPr>
          <w:t>законом</w:t>
        </w:r>
      </w:hyperlink>
      <w:r w:rsidRPr="00DC39F2">
        <w:rPr>
          <w:sz w:val="28"/>
          <w:szCs w:val="28"/>
        </w:rPr>
        <w:t xml:space="preserve"> от 06.10.2003 </w:t>
      </w:r>
      <w:r w:rsidR="007E5DAA">
        <w:rPr>
          <w:sz w:val="28"/>
          <w:szCs w:val="28"/>
        </w:rPr>
        <w:t>№</w:t>
      </w:r>
      <w:r w:rsidRPr="00DC39F2">
        <w:rPr>
          <w:sz w:val="28"/>
          <w:szCs w:val="28"/>
        </w:rPr>
        <w:t xml:space="preserve"> 131-ФЗ </w:t>
      </w:r>
      <w:r>
        <w:rPr>
          <w:sz w:val="28"/>
          <w:szCs w:val="28"/>
        </w:rPr>
        <w:t>«</w:t>
      </w:r>
      <w:r w:rsidRPr="00DC39F2">
        <w:rPr>
          <w:sz w:val="28"/>
          <w:szCs w:val="28"/>
        </w:rPr>
        <w:t>Об общих принципах местного самоуп</w:t>
      </w:r>
      <w:r>
        <w:rPr>
          <w:sz w:val="28"/>
          <w:szCs w:val="28"/>
        </w:rPr>
        <w:t>равления в Российской Федерации»</w:t>
      </w:r>
      <w:r w:rsidRPr="00DC39F2">
        <w:rPr>
          <w:sz w:val="28"/>
          <w:szCs w:val="28"/>
        </w:rPr>
        <w:t xml:space="preserve">, Законами Кировской области </w:t>
      </w:r>
      <w:r w:rsidR="007A14B3">
        <w:rPr>
          <w:sz w:val="28"/>
          <w:szCs w:val="28"/>
        </w:rPr>
        <w:t xml:space="preserve">       </w:t>
      </w:r>
      <w:r>
        <w:rPr>
          <w:sz w:val="28"/>
          <w:szCs w:val="28"/>
        </w:rPr>
        <w:t xml:space="preserve">  «</w:t>
      </w:r>
      <w:hyperlink r:id="rId10" w:history="1">
        <w:r w:rsidRPr="00DC39F2">
          <w:rPr>
            <w:color w:val="0000FF"/>
            <w:sz w:val="28"/>
            <w:szCs w:val="28"/>
          </w:rPr>
          <w:t>Об административной ответственности</w:t>
        </w:r>
      </w:hyperlink>
      <w:r>
        <w:rPr>
          <w:sz w:val="28"/>
          <w:szCs w:val="28"/>
        </w:rPr>
        <w:t xml:space="preserve"> в Кировской области»</w:t>
      </w:r>
      <w:r w:rsidRPr="00DC39F2">
        <w:rPr>
          <w:sz w:val="28"/>
          <w:szCs w:val="28"/>
        </w:rPr>
        <w:t xml:space="preserve">, </w:t>
      </w:r>
      <w:r>
        <w:rPr>
          <w:sz w:val="28"/>
          <w:szCs w:val="28"/>
        </w:rPr>
        <w:t xml:space="preserve">                         «</w:t>
      </w:r>
      <w:hyperlink r:id="rId11" w:history="1">
        <w:r w:rsidRPr="00DC39F2">
          <w:rPr>
            <w:color w:val="0000FF"/>
            <w:sz w:val="28"/>
            <w:szCs w:val="28"/>
          </w:rPr>
          <w:t>Об административных комиссиях</w:t>
        </w:r>
      </w:hyperlink>
      <w:r>
        <w:rPr>
          <w:sz w:val="28"/>
          <w:szCs w:val="28"/>
        </w:rPr>
        <w:t xml:space="preserve"> в Кировской области»</w:t>
      </w:r>
      <w:r w:rsidRPr="00DC39F2">
        <w:rPr>
          <w:sz w:val="28"/>
          <w:szCs w:val="28"/>
        </w:rPr>
        <w:t>.</w:t>
      </w:r>
    </w:p>
    <w:p w:rsidR="00F329F4" w:rsidRPr="007E5DAA" w:rsidRDefault="00F329F4" w:rsidP="00F329F4">
      <w:pPr>
        <w:autoSpaceDE w:val="0"/>
        <w:autoSpaceDN w:val="0"/>
        <w:adjustRightInd w:val="0"/>
        <w:spacing w:line="360" w:lineRule="auto"/>
        <w:ind w:firstLine="709"/>
        <w:jc w:val="center"/>
        <w:outlineLvl w:val="1"/>
        <w:rPr>
          <w:b/>
          <w:sz w:val="28"/>
          <w:szCs w:val="28"/>
        </w:rPr>
      </w:pPr>
      <w:r w:rsidRPr="007E5DAA">
        <w:rPr>
          <w:b/>
          <w:sz w:val="28"/>
          <w:szCs w:val="28"/>
        </w:rPr>
        <w:t>1. Общие положения</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xml:space="preserve">1.1. Административная комиссия муниципального образования Свечинского городского поселения Кировской области (в дальнейшем - административная комиссия) является постоянно действующим коллегиальным органом, образованным для рассмотрения дел об административных правонарушениях, предусмотренных </w:t>
      </w:r>
      <w:hyperlink r:id="rId12" w:history="1">
        <w:r w:rsidRPr="00DC39F2">
          <w:rPr>
            <w:color w:val="0000FF"/>
            <w:sz w:val="28"/>
            <w:szCs w:val="28"/>
          </w:rPr>
          <w:t>Законом</w:t>
        </w:r>
      </w:hyperlink>
      <w:r>
        <w:rPr>
          <w:sz w:val="28"/>
          <w:szCs w:val="28"/>
        </w:rPr>
        <w:t xml:space="preserve"> Кировской области «</w:t>
      </w:r>
      <w:r w:rsidRPr="00DC39F2">
        <w:rPr>
          <w:sz w:val="28"/>
          <w:szCs w:val="28"/>
        </w:rPr>
        <w:t>Об административной отве</w:t>
      </w:r>
      <w:r>
        <w:rPr>
          <w:sz w:val="28"/>
          <w:szCs w:val="28"/>
        </w:rPr>
        <w:t>тственности в Кировской области»</w:t>
      </w:r>
      <w:r w:rsidRPr="00DC39F2">
        <w:rPr>
          <w:sz w:val="28"/>
          <w:szCs w:val="28"/>
        </w:rPr>
        <w:t>.</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xml:space="preserve">1.2. Административная комиссия в своей деятельности руководствуется </w:t>
      </w:r>
      <w:hyperlink r:id="rId13" w:history="1">
        <w:r w:rsidRPr="00DC39F2">
          <w:rPr>
            <w:color w:val="0000FF"/>
            <w:sz w:val="28"/>
            <w:szCs w:val="28"/>
          </w:rPr>
          <w:t>Конституцией</w:t>
        </w:r>
      </w:hyperlink>
      <w:r w:rsidRPr="00DC39F2">
        <w:rPr>
          <w:sz w:val="28"/>
          <w:szCs w:val="28"/>
        </w:rPr>
        <w:t xml:space="preserve"> Российской Федерации, </w:t>
      </w:r>
      <w:hyperlink r:id="rId14" w:history="1">
        <w:r w:rsidRPr="00DC39F2">
          <w:rPr>
            <w:color w:val="0000FF"/>
            <w:sz w:val="28"/>
            <w:szCs w:val="28"/>
          </w:rPr>
          <w:t>Кодексом</w:t>
        </w:r>
      </w:hyperlink>
      <w:r w:rsidRPr="00DC39F2">
        <w:rPr>
          <w:sz w:val="28"/>
          <w:szCs w:val="28"/>
        </w:rPr>
        <w:t xml:space="preserve"> Российской Федерации об административных правонарушен</w:t>
      </w:r>
      <w:r w:rsidR="007A14B3">
        <w:rPr>
          <w:sz w:val="28"/>
          <w:szCs w:val="28"/>
        </w:rPr>
        <w:t>иях, Законами Кировской области</w:t>
      </w:r>
      <w:r>
        <w:rPr>
          <w:sz w:val="28"/>
          <w:szCs w:val="28"/>
        </w:rPr>
        <w:t xml:space="preserve">  «</w:t>
      </w:r>
      <w:hyperlink r:id="rId15" w:history="1">
        <w:r w:rsidRPr="00DC39F2">
          <w:rPr>
            <w:color w:val="0000FF"/>
            <w:sz w:val="28"/>
            <w:szCs w:val="28"/>
          </w:rPr>
          <w:t>Об административной ответственности</w:t>
        </w:r>
      </w:hyperlink>
      <w:r>
        <w:rPr>
          <w:sz w:val="28"/>
          <w:szCs w:val="28"/>
        </w:rPr>
        <w:t xml:space="preserve"> в Кировской области»</w:t>
      </w:r>
      <w:r w:rsidRPr="00DC39F2">
        <w:rPr>
          <w:sz w:val="28"/>
          <w:szCs w:val="28"/>
        </w:rPr>
        <w:t xml:space="preserve">, </w:t>
      </w:r>
      <w:r>
        <w:rPr>
          <w:sz w:val="28"/>
          <w:szCs w:val="28"/>
        </w:rPr>
        <w:t xml:space="preserve">  «</w:t>
      </w:r>
      <w:hyperlink r:id="rId16" w:history="1">
        <w:r w:rsidRPr="00DC39F2">
          <w:rPr>
            <w:color w:val="0000FF"/>
            <w:sz w:val="28"/>
            <w:szCs w:val="28"/>
          </w:rPr>
          <w:t>Об административных комиссиях</w:t>
        </w:r>
      </w:hyperlink>
      <w:r>
        <w:rPr>
          <w:sz w:val="28"/>
          <w:szCs w:val="28"/>
        </w:rPr>
        <w:t xml:space="preserve"> в Кировской области»</w:t>
      </w:r>
      <w:r w:rsidRPr="00DC39F2">
        <w:rPr>
          <w:sz w:val="28"/>
          <w:szCs w:val="28"/>
        </w:rPr>
        <w:t>, настоящим положением.</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xml:space="preserve">1.3. </w:t>
      </w:r>
      <w:hyperlink r:id="rId17" w:history="1">
        <w:r w:rsidRPr="00DC39F2">
          <w:rPr>
            <w:color w:val="0000FF"/>
            <w:sz w:val="28"/>
            <w:szCs w:val="28"/>
          </w:rPr>
          <w:t>Перечень</w:t>
        </w:r>
      </w:hyperlink>
      <w:r w:rsidRPr="00DC39F2">
        <w:rPr>
          <w:sz w:val="28"/>
          <w:szCs w:val="28"/>
        </w:rPr>
        <w:t xml:space="preserve"> дел об административных правонарушениях, подведомственных административной комиссии, устанавливается Законом </w:t>
      </w:r>
      <w:r>
        <w:rPr>
          <w:sz w:val="28"/>
          <w:szCs w:val="28"/>
        </w:rPr>
        <w:lastRenderedPageBreak/>
        <w:t>Кировской области «</w:t>
      </w:r>
      <w:r w:rsidRPr="00DC39F2">
        <w:rPr>
          <w:sz w:val="28"/>
          <w:szCs w:val="28"/>
        </w:rPr>
        <w:t>Об административной отве</w:t>
      </w:r>
      <w:r>
        <w:rPr>
          <w:sz w:val="28"/>
          <w:szCs w:val="28"/>
        </w:rPr>
        <w:t>тственности в Кировской области»</w:t>
      </w:r>
      <w:r w:rsidRPr="00DC39F2">
        <w:rPr>
          <w:sz w:val="28"/>
          <w:szCs w:val="28"/>
        </w:rPr>
        <w:t>.</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xml:space="preserve">Порядок рассмотрения дел об административных правонарушениях, подведомственных административной комиссии, устанавливается </w:t>
      </w:r>
      <w:hyperlink r:id="rId18" w:history="1">
        <w:r w:rsidRPr="00DC39F2">
          <w:rPr>
            <w:color w:val="0000FF"/>
            <w:sz w:val="28"/>
            <w:szCs w:val="28"/>
          </w:rPr>
          <w:t>Кодексом</w:t>
        </w:r>
      </w:hyperlink>
      <w:r w:rsidRPr="00DC39F2">
        <w:rPr>
          <w:sz w:val="28"/>
          <w:szCs w:val="28"/>
        </w:rPr>
        <w:t xml:space="preserve"> Российской Федерации об административных правонарушениях.</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1.4. Деятельность административных комиссий основывается на принципах:</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равенства всех перед законом;</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законности;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коллегиальности;</w:t>
      </w:r>
    </w:p>
    <w:p w:rsidR="00F329F4"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гласности.</w:t>
      </w:r>
    </w:p>
    <w:p w:rsidR="00F329F4" w:rsidRPr="007E5DAA" w:rsidRDefault="00F329F4" w:rsidP="007E5DAA">
      <w:pPr>
        <w:autoSpaceDE w:val="0"/>
        <w:autoSpaceDN w:val="0"/>
        <w:adjustRightInd w:val="0"/>
        <w:ind w:firstLine="709"/>
        <w:jc w:val="center"/>
        <w:outlineLvl w:val="1"/>
        <w:rPr>
          <w:b/>
          <w:sz w:val="28"/>
          <w:szCs w:val="28"/>
        </w:rPr>
      </w:pPr>
      <w:r w:rsidRPr="007E5DAA">
        <w:rPr>
          <w:b/>
          <w:sz w:val="28"/>
          <w:szCs w:val="28"/>
        </w:rPr>
        <w:t>2. Порядок создания и состав административной комиссии</w:t>
      </w:r>
    </w:p>
    <w:p w:rsidR="00F329F4" w:rsidRDefault="00F329F4" w:rsidP="007E5DAA">
      <w:pPr>
        <w:autoSpaceDE w:val="0"/>
        <w:autoSpaceDN w:val="0"/>
        <w:adjustRightInd w:val="0"/>
        <w:ind w:firstLine="709"/>
        <w:jc w:val="center"/>
        <w:outlineLvl w:val="1"/>
        <w:rPr>
          <w:b/>
          <w:sz w:val="28"/>
          <w:szCs w:val="28"/>
        </w:rPr>
      </w:pPr>
      <w:r w:rsidRPr="007E5DAA">
        <w:rPr>
          <w:b/>
          <w:sz w:val="28"/>
          <w:szCs w:val="28"/>
        </w:rPr>
        <w:t>муниципального образования</w:t>
      </w:r>
    </w:p>
    <w:p w:rsidR="007E5DAA" w:rsidRPr="007E5DAA" w:rsidRDefault="007E5DAA" w:rsidP="007E5DAA">
      <w:pPr>
        <w:autoSpaceDE w:val="0"/>
        <w:autoSpaceDN w:val="0"/>
        <w:adjustRightInd w:val="0"/>
        <w:ind w:firstLine="709"/>
        <w:jc w:val="center"/>
        <w:outlineLvl w:val="1"/>
        <w:rPr>
          <w:b/>
          <w:sz w:val="28"/>
          <w:szCs w:val="28"/>
        </w:rPr>
      </w:pP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2.1. Административная комиссия создается и упраздняется постановлением администрации Свечинского района Кировской области  которым также утверждается ее персональный состав.</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2.2. В состав административной комиссии входят председатель, заместитель председателя, ответственный секретарь и иные члены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2.3. Члены административной комиссии могут выполнять свои полномочия без отрыва от основной трудовой деятельности на безвозмездной основе.</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2.4. Ответственный секретарь административной комиссии может исполнять свои полномочия на постоянной профессиональной основе.</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2.5. Численный состав административной комиссии составляет семь человек.</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2.6. Срок полномочий административной комиссии - три года.</w:t>
      </w:r>
    </w:p>
    <w:p w:rsidR="00F329F4"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2.7. Полномочия действующего состава административной комиссии прекращаются со дня назначения не менее двух третей от установленного числа членов нового состава административной комиссии.</w:t>
      </w:r>
    </w:p>
    <w:p w:rsidR="007A14B3" w:rsidRPr="00DC39F2" w:rsidRDefault="007A14B3" w:rsidP="00F329F4">
      <w:pPr>
        <w:autoSpaceDE w:val="0"/>
        <w:autoSpaceDN w:val="0"/>
        <w:adjustRightInd w:val="0"/>
        <w:spacing w:line="360" w:lineRule="auto"/>
        <w:ind w:firstLine="709"/>
        <w:jc w:val="both"/>
        <w:outlineLvl w:val="1"/>
        <w:rPr>
          <w:sz w:val="28"/>
          <w:szCs w:val="28"/>
        </w:rPr>
      </w:pPr>
    </w:p>
    <w:p w:rsidR="00F329F4" w:rsidRPr="007E5DAA" w:rsidRDefault="00F329F4" w:rsidP="00F329F4">
      <w:pPr>
        <w:pStyle w:val="af"/>
        <w:numPr>
          <w:ilvl w:val="0"/>
          <w:numId w:val="16"/>
        </w:numPr>
        <w:autoSpaceDE w:val="0"/>
        <w:autoSpaceDN w:val="0"/>
        <w:adjustRightInd w:val="0"/>
        <w:spacing w:after="0" w:line="360" w:lineRule="auto"/>
        <w:ind w:firstLine="709"/>
        <w:jc w:val="both"/>
        <w:outlineLvl w:val="1"/>
        <w:rPr>
          <w:rFonts w:ascii="Times New Roman" w:hAnsi="Times New Roman"/>
          <w:b/>
          <w:sz w:val="28"/>
          <w:szCs w:val="28"/>
        </w:rPr>
      </w:pPr>
      <w:r w:rsidRPr="007E5DAA">
        <w:rPr>
          <w:rFonts w:ascii="Times New Roman" w:hAnsi="Times New Roman"/>
          <w:b/>
          <w:sz w:val="28"/>
          <w:szCs w:val="28"/>
        </w:rPr>
        <w:t>Требования к членам административной комиссии.</w:t>
      </w:r>
    </w:p>
    <w:p w:rsidR="00F329F4" w:rsidRPr="00DC39F2" w:rsidRDefault="00F329F4" w:rsidP="00F329F4">
      <w:pPr>
        <w:pStyle w:val="af"/>
        <w:numPr>
          <w:ilvl w:val="1"/>
          <w:numId w:val="16"/>
        </w:numPr>
        <w:autoSpaceDE w:val="0"/>
        <w:autoSpaceDN w:val="0"/>
        <w:adjustRightInd w:val="0"/>
        <w:spacing w:after="0" w:line="360" w:lineRule="auto"/>
        <w:ind w:left="0" w:firstLine="709"/>
        <w:jc w:val="both"/>
        <w:outlineLvl w:val="1"/>
        <w:rPr>
          <w:rFonts w:ascii="Times New Roman" w:hAnsi="Times New Roman"/>
          <w:sz w:val="28"/>
          <w:szCs w:val="28"/>
        </w:rPr>
      </w:pPr>
      <w:r w:rsidRPr="00DC39F2">
        <w:rPr>
          <w:rFonts w:ascii="Times New Roman" w:hAnsi="Times New Roman"/>
          <w:sz w:val="28"/>
          <w:szCs w:val="28"/>
        </w:rPr>
        <w:t>Членом административной комиссии может быть гражданин Российской Федерации, достигший возраста 21 года, имеющий высшее или среднее специальное образование, давший письменное согласие на осуществление полномочий в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3.2. Лицо не может быть назначено членом административной комиссии, если: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признано решением суда, вступившим в законную силу, недееспособным или ограниченно дееспособным;</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имеет неснятую или непогашенную судимость.</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3.3. Полномочия члена административной комиссии прекращаются досрочно в случаях:</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прекращения полномочий административной комиссии муниципального образования в случае его преобразования;</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подачи членом административной комиссии письменного заявления о прекращении своих полномочий;</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вступления в законную силу обвинительного приговора суда в отношении члена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прекращения гражданства Российской Федерации;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обнаружившейся невозможности исполнения членом административной комиссии своих обязанностей по состоянию здоровья;</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невыполнения обязанностей члена административной комиссии, выражающегося в систематическом уклонении без уважительных причин от работы в заседаниях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совершения правонарушения, порочащего честь члена административной комиссии;</w:t>
      </w:r>
    </w:p>
    <w:p w:rsidR="00F329F4" w:rsidRDefault="00F329F4" w:rsidP="00F329F4">
      <w:pPr>
        <w:autoSpaceDE w:val="0"/>
        <w:autoSpaceDN w:val="0"/>
        <w:adjustRightInd w:val="0"/>
        <w:spacing w:line="360" w:lineRule="auto"/>
        <w:ind w:firstLine="709"/>
        <w:jc w:val="both"/>
        <w:outlineLvl w:val="1"/>
        <w:rPr>
          <w:sz w:val="28"/>
          <w:szCs w:val="28"/>
        </w:rPr>
      </w:pPr>
      <w:r w:rsidRPr="00DC39F2">
        <w:rPr>
          <w:sz w:val="28"/>
          <w:szCs w:val="28"/>
        </w:rPr>
        <w:lastRenderedPageBreak/>
        <w:t>- смерти члена административной комиссии.</w:t>
      </w:r>
    </w:p>
    <w:p w:rsidR="00F329F4" w:rsidRDefault="00F329F4" w:rsidP="007E5DAA">
      <w:pPr>
        <w:autoSpaceDE w:val="0"/>
        <w:autoSpaceDN w:val="0"/>
        <w:adjustRightInd w:val="0"/>
        <w:jc w:val="center"/>
        <w:outlineLvl w:val="1"/>
        <w:rPr>
          <w:b/>
          <w:sz w:val="28"/>
          <w:szCs w:val="28"/>
        </w:rPr>
      </w:pPr>
      <w:r w:rsidRPr="007E5DAA">
        <w:rPr>
          <w:b/>
          <w:sz w:val="28"/>
          <w:szCs w:val="28"/>
        </w:rPr>
        <w:t>4. Полномочия председателя административной комиссии, заместителя председателя административной комиссии.</w:t>
      </w:r>
    </w:p>
    <w:p w:rsidR="007E5DAA" w:rsidRPr="007E5DAA" w:rsidRDefault="007E5DAA" w:rsidP="007E5DAA">
      <w:pPr>
        <w:autoSpaceDE w:val="0"/>
        <w:autoSpaceDN w:val="0"/>
        <w:adjustRightInd w:val="0"/>
        <w:jc w:val="center"/>
        <w:outlineLvl w:val="1"/>
        <w:rPr>
          <w:b/>
          <w:sz w:val="28"/>
          <w:szCs w:val="28"/>
        </w:rPr>
      </w:pP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4.1. Председатель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осуществляет руководство деятельностью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председательствует на заседаниях комиссии и организует ее работу;</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участвует в голосовании при вынесении постановления или определения по делу об административном правонарушении;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подписывает протоколы заседаний, постановления и определения, выносимые административной комиссией;</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вносит от имени административной комиссии предложения должностным лицам органов государственной власти области и органов местного самоуправления по вопросам профилактики административных правонарушений;</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осуществляет иные полномочия, предусмотренные законодательством об административных правонарушениях.</w:t>
      </w:r>
    </w:p>
    <w:p w:rsidR="00F329F4" w:rsidRPr="00DC39F2" w:rsidRDefault="00F329F4" w:rsidP="007A14B3">
      <w:pPr>
        <w:autoSpaceDE w:val="0"/>
        <w:autoSpaceDN w:val="0"/>
        <w:adjustRightInd w:val="0"/>
        <w:spacing w:line="360" w:lineRule="auto"/>
        <w:ind w:firstLine="709"/>
        <w:jc w:val="both"/>
        <w:outlineLvl w:val="1"/>
        <w:rPr>
          <w:sz w:val="28"/>
          <w:szCs w:val="28"/>
        </w:rPr>
      </w:pPr>
      <w:r w:rsidRPr="00DC39F2">
        <w:rPr>
          <w:sz w:val="28"/>
          <w:szCs w:val="28"/>
        </w:rPr>
        <w:t>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его в случае отсутствия или невозможности осуществления им своих полномочий.</w:t>
      </w:r>
    </w:p>
    <w:p w:rsidR="00F329F4" w:rsidRPr="007E5DAA" w:rsidRDefault="00F329F4" w:rsidP="007E5DAA">
      <w:pPr>
        <w:autoSpaceDE w:val="0"/>
        <w:autoSpaceDN w:val="0"/>
        <w:adjustRightInd w:val="0"/>
        <w:ind w:firstLine="709"/>
        <w:jc w:val="center"/>
        <w:outlineLvl w:val="1"/>
        <w:rPr>
          <w:b/>
          <w:sz w:val="28"/>
          <w:szCs w:val="28"/>
        </w:rPr>
      </w:pPr>
      <w:r w:rsidRPr="007E5DAA">
        <w:rPr>
          <w:b/>
          <w:sz w:val="28"/>
          <w:szCs w:val="28"/>
        </w:rPr>
        <w:t>5. Полномочия ответственного секретаря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5.1. Ответственный секретарь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обеспечивает подготовку материалов дел об административных правонарушениях к рассмотрению на заседаниях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составляет протокол заседания и подписывает его;</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lastRenderedPageBreak/>
        <w:t>- обеспечивает рассылку решений, вынесенных административной комиссией, лицам, в отношении которых они вынесены, их представителям и потерпевшим;</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ведет делопроизводство;</w:t>
      </w:r>
    </w:p>
    <w:p w:rsidR="00F329F4"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осуществляет свою деятельность под руководством председателя и заместителя председателя административной комиссии.</w:t>
      </w:r>
    </w:p>
    <w:p w:rsidR="00F329F4" w:rsidRPr="007E5DAA" w:rsidRDefault="00F329F4" w:rsidP="00F329F4">
      <w:pPr>
        <w:autoSpaceDE w:val="0"/>
        <w:autoSpaceDN w:val="0"/>
        <w:adjustRightInd w:val="0"/>
        <w:spacing w:line="360" w:lineRule="auto"/>
        <w:ind w:firstLine="709"/>
        <w:jc w:val="center"/>
        <w:outlineLvl w:val="1"/>
        <w:rPr>
          <w:b/>
          <w:sz w:val="28"/>
          <w:szCs w:val="28"/>
        </w:rPr>
      </w:pPr>
      <w:r w:rsidRPr="007E5DAA">
        <w:rPr>
          <w:b/>
          <w:sz w:val="28"/>
          <w:szCs w:val="28"/>
        </w:rPr>
        <w:t>6. Полномочия членов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6.1. Члены административной комиссии, в том числе председатель, заместитель председателя и ответственный секретарь:</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предварительно, до начала заседаний административной комиссии, знакомятся с материалами внесенных на рассмотрение дел об административных правонарушениях;</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ставят вопрос об отложении рассмотрения дела и об истребовании дополнительных материалов по нему при наличии оснований;</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участвуют в заседаниях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участвуют в обсуждении принимаемых решений;</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участвуют в голосовании при принятии решений;</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составляют по поручению председательствующего протокол заседания в случае отсутствия ответственного секретаря;</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осуществляют иные полномочия, предусмотренные законодательством об административных правонарушениях.</w:t>
      </w:r>
    </w:p>
    <w:p w:rsidR="00F329F4"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Член комиссии, составивший протокол об административном правонарушении, не вправе принимать участие в его рассмотрении.</w:t>
      </w:r>
    </w:p>
    <w:p w:rsidR="00F329F4" w:rsidRPr="007E5DAA" w:rsidRDefault="00F329F4" w:rsidP="007E5DAA">
      <w:pPr>
        <w:autoSpaceDE w:val="0"/>
        <w:autoSpaceDN w:val="0"/>
        <w:adjustRightInd w:val="0"/>
        <w:spacing w:line="360" w:lineRule="auto"/>
        <w:ind w:firstLine="709"/>
        <w:jc w:val="center"/>
        <w:outlineLvl w:val="1"/>
        <w:rPr>
          <w:b/>
          <w:sz w:val="28"/>
          <w:szCs w:val="28"/>
        </w:rPr>
      </w:pPr>
      <w:r w:rsidRPr="007E5DAA">
        <w:rPr>
          <w:b/>
          <w:sz w:val="28"/>
          <w:szCs w:val="28"/>
        </w:rPr>
        <w:t>7. Заседания административной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7.1. Дела об административных правонарушениях рассматриваются административной комиссией на заседаниях.</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7.2. Заседание административной комиссии считается правомочным, если на нем присутствует не менее половины от установленного числа членов комиссии.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lastRenderedPageBreak/>
        <w:t>7.3. Решение комиссии об административном правонарушении принимается большинством голосов от числа членов комиссии, участвующих в его рассмотрении.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7.4. В случае равенства голосов при принятии решения по рассматриваемому делу мнение председательствующего является решающим.</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7.5. . Все документы, поступающие в комиссию и отправляемые комиссией, принимаются и отправляются ответственным секретарем комиссии с обязательной регистрацией.</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7.6.  Дело об административном правонарушении рассматривается на основании протокола или постановления, составленного уполномоченным на то должностным лицом, в соответствии с требованиями, установленными Кодексом Российской Федерации об административных правонарушениях.</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7.7. Лица, участвующие в рассмотрении дела, заблаговременно извещаются о времени и месте его рассмотрения путем направления им повесток (извещений). Повестка направляется по адресу, указанному в протоколе об административном правонарушении.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7.7. Дело об административном правонарушении рассматривается в присутствии лица, привлекаемого к административной ответственности. В отсутствие этого лица дело может быть рассмотрено лишь в случаях, когда имеются данные о надлежащем его извещении о времени и месте рассмотрения протокола в отношении его и если от него не поступило ходатайство об отложении рассмотрения дела либо если такое ходатайство оставлено без удовлетворения.</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xml:space="preserve">7.8. 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обжаловать постановление по делу, пользоваться иными правами в соответствии с </w:t>
      </w:r>
      <w:hyperlink r:id="rId19" w:history="1">
        <w:r w:rsidRPr="00DC39F2">
          <w:rPr>
            <w:color w:val="0000FF"/>
            <w:sz w:val="28"/>
            <w:szCs w:val="28"/>
          </w:rPr>
          <w:t>Кодексом</w:t>
        </w:r>
      </w:hyperlink>
      <w:r w:rsidRPr="00DC39F2">
        <w:rPr>
          <w:sz w:val="28"/>
          <w:szCs w:val="28"/>
        </w:rPr>
        <w:t xml:space="preserve"> Российской Федерации об административных правонарушениях.</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lastRenderedPageBreak/>
        <w:t>7.9.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 О продлении указанного срока комиссия выносит мотивированное определение.</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7.10. Постановление по делу об административном правонарушении объявляется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F329F4" w:rsidRPr="00DC39F2" w:rsidRDefault="00F329F4" w:rsidP="00F329F4">
      <w:pPr>
        <w:autoSpaceDE w:val="0"/>
        <w:autoSpaceDN w:val="0"/>
        <w:adjustRightInd w:val="0"/>
        <w:spacing w:line="360" w:lineRule="auto"/>
        <w:ind w:firstLine="709"/>
        <w:jc w:val="both"/>
        <w:outlineLvl w:val="3"/>
        <w:rPr>
          <w:sz w:val="28"/>
          <w:szCs w:val="28"/>
        </w:rPr>
      </w:pPr>
      <w:r w:rsidRPr="00DC39F2">
        <w:rPr>
          <w:sz w:val="28"/>
          <w:szCs w:val="28"/>
        </w:rPr>
        <w:t xml:space="preserve">В случае отсутствия лица при рассмотрении дела об </w:t>
      </w:r>
      <w:r>
        <w:rPr>
          <w:sz w:val="28"/>
          <w:szCs w:val="28"/>
        </w:rPr>
        <w:t>административном правонарушении</w:t>
      </w:r>
      <w:r w:rsidRPr="00DC39F2">
        <w:rPr>
          <w:sz w:val="28"/>
          <w:szCs w:val="28"/>
        </w:rPr>
        <w:t>, привлекаемого к административной ответственности постановление по делу об административном правонарушении направляется с сопроводительным письмом заказным почтовым отправлением с уведомлением о вручении лицу привлекаемого к административной ответственности.</w:t>
      </w:r>
    </w:p>
    <w:p w:rsidR="00F329F4" w:rsidRPr="00DC39F2" w:rsidRDefault="00F329F4" w:rsidP="00AF2E1C">
      <w:pPr>
        <w:autoSpaceDE w:val="0"/>
        <w:autoSpaceDN w:val="0"/>
        <w:adjustRightInd w:val="0"/>
        <w:spacing w:line="360" w:lineRule="auto"/>
        <w:ind w:firstLine="709"/>
        <w:jc w:val="both"/>
        <w:outlineLvl w:val="1"/>
        <w:rPr>
          <w:sz w:val="28"/>
          <w:szCs w:val="28"/>
        </w:rPr>
      </w:pPr>
      <w:r w:rsidRPr="00DC39F2">
        <w:rPr>
          <w:sz w:val="28"/>
          <w:szCs w:val="28"/>
        </w:rPr>
        <w:t>7.11. Постановление по делу об административном правонарушении может быть обжаловано или опротестовано в установленном законом порядке.</w:t>
      </w:r>
    </w:p>
    <w:p w:rsidR="00F329F4" w:rsidRPr="007E5DAA" w:rsidRDefault="00F329F4" w:rsidP="007E5DAA">
      <w:pPr>
        <w:autoSpaceDE w:val="0"/>
        <w:autoSpaceDN w:val="0"/>
        <w:adjustRightInd w:val="0"/>
        <w:ind w:firstLine="709"/>
        <w:jc w:val="center"/>
        <w:outlineLvl w:val="1"/>
        <w:rPr>
          <w:b/>
          <w:sz w:val="28"/>
          <w:szCs w:val="28"/>
        </w:rPr>
      </w:pPr>
      <w:r w:rsidRPr="007E5DAA">
        <w:rPr>
          <w:b/>
          <w:sz w:val="28"/>
          <w:szCs w:val="28"/>
        </w:rPr>
        <w:t>8. Финансовое и материально-техническое обеспечение</w:t>
      </w:r>
    </w:p>
    <w:p w:rsidR="00F329F4" w:rsidRDefault="00F329F4" w:rsidP="007E5DAA">
      <w:pPr>
        <w:autoSpaceDE w:val="0"/>
        <w:autoSpaceDN w:val="0"/>
        <w:adjustRightInd w:val="0"/>
        <w:ind w:firstLine="709"/>
        <w:jc w:val="center"/>
        <w:outlineLvl w:val="1"/>
        <w:rPr>
          <w:b/>
          <w:sz w:val="28"/>
          <w:szCs w:val="28"/>
        </w:rPr>
      </w:pPr>
      <w:r w:rsidRPr="007E5DAA">
        <w:rPr>
          <w:b/>
          <w:sz w:val="28"/>
          <w:szCs w:val="28"/>
        </w:rPr>
        <w:t>деятельности административных комиссий</w:t>
      </w:r>
    </w:p>
    <w:p w:rsidR="007E5DAA" w:rsidRPr="007E5DAA" w:rsidRDefault="007E5DAA" w:rsidP="007E5DAA">
      <w:pPr>
        <w:autoSpaceDE w:val="0"/>
        <w:autoSpaceDN w:val="0"/>
        <w:adjustRightInd w:val="0"/>
        <w:ind w:firstLine="709"/>
        <w:jc w:val="center"/>
        <w:outlineLvl w:val="1"/>
        <w:rPr>
          <w:b/>
          <w:sz w:val="28"/>
          <w:szCs w:val="28"/>
        </w:rPr>
      </w:pP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 xml:space="preserve">8.1. Финансовое обеспечение выполнения органами местного самоуправления государственных полномочий осуществляется за счет предоставляемых местному бюджету субвенций из областного бюджета, рассчитанных в соответствии с методикой, утвержденной </w:t>
      </w:r>
      <w:hyperlink r:id="rId20" w:history="1">
        <w:r w:rsidRPr="00DC39F2">
          <w:rPr>
            <w:color w:val="0000FF"/>
            <w:sz w:val="28"/>
            <w:szCs w:val="28"/>
          </w:rPr>
          <w:t>Законом</w:t>
        </w:r>
      </w:hyperlink>
      <w:r w:rsidRPr="00DC39F2">
        <w:rPr>
          <w:sz w:val="28"/>
          <w:szCs w:val="28"/>
        </w:rPr>
        <w:t xml:space="preserve"> области "Об административных комиссиях в Кировской области".</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t>8.2. Материальные средства органам местного самоуправления на осуществление указанных государственных полномочий не передаются.</w:t>
      </w:r>
    </w:p>
    <w:p w:rsidR="00F329F4" w:rsidRPr="00DC39F2" w:rsidRDefault="00F329F4" w:rsidP="00F329F4">
      <w:pPr>
        <w:autoSpaceDE w:val="0"/>
        <w:autoSpaceDN w:val="0"/>
        <w:adjustRightInd w:val="0"/>
        <w:spacing w:line="360" w:lineRule="auto"/>
        <w:ind w:firstLine="709"/>
        <w:jc w:val="both"/>
        <w:outlineLvl w:val="1"/>
        <w:rPr>
          <w:sz w:val="28"/>
          <w:szCs w:val="28"/>
        </w:rPr>
      </w:pPr>
      <w:r w:rsidRPr="00DC39F2">
        <w:rPr>
          <w:sz w:val="28"/>
          <w:szCs w:val="28"/>
        </w:rPr>
        <w:lastRenderedPageBreak/>
        <w:t>8.3. Комиссия может иметь печать, штамп и бланки постановлений по делам об административных правонарушениях.</w:t>
      </w:r>
    </w:p>
    <w:p w:rsidR="00F329F4" w:rsidRPr="00DC39F2" w:rsidRDefault="00F329F4" w:rsidP="00F329F4">
      <w:pPr>
        <w:autoSpaceDE w:val="0"/>
        <w:autoSpaceDN w:val="0"/>
        <w:adjustRightInd w:val="0"/>
        <w:spacing w:line="360" w:lineRule="auto"/>
        <w:ind w:firstLine="709"/>
        <w:jc w:val="both"/>
        <w:outlineLvl w:val="1"/>
        <w:rPr>
          <w:sz w:val="28"/>
          <w:szCs w:val="28"/>
        </w:rPr>
      </w:pPr>
    </w:p>
    <w:p w:rsidR="003A3351" w:rsidRPr="003A3351" w:rsidRDefault="003A3351" w:rsidP="00F329F4">
      <w:pPr>
        <w:pStyle w:val="20"/>
        <w:ind w:right="-29"/>
        <w:contextualSpacing/>
        <w:jc w:val="center"/>
        <w:rPr>
          <w:sz w:val="28"/>
          <w:szCs w:val="28"/>
        </w:rPr>
      </w:pPr>
    </w:p>
    <w:sectPr w:rsidR="003A3351" w:rsidRPr="003A3351" w:rsidSect="00F52FC5">
      <w:headerReference w:type="even" r:id="rId21"/>
      <w:headerReference w:type="default" r:id="rId22"/>
      <w:pgSz w:w="11907" w:h="16840"/>
      <w:pgMar w:top="1134" w:right="850" w:bottom="1134" w:left="1701" w:header="85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E1" w:rsidRDefault="00241DE1">
      <w:r>
        <w:separator/>
      </w:r>
    </w:p>
  </w:endnote>
  <w:endnote w:type="continuationSeparator" w:id="1">
    <w:p w:rsidR="00241DE1" w:rsidRDefault="00241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E1" w:rsidRDefault="00241DE1">
      <w:r>
        <w:separator/>
      </w:r>
    </w:p>
  </w:footnote>
  <w:footnote w:type="continuationSeparator" w:id="1">
    <w:p w:rsidR="00241DE1" w:rsidRDefault="00241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B7" w:rsidRDefault="00724B6E">
    <w:pPr>
      <w:pStyle w:val="a5"/>
      <w:framePr w:wrap="around" w:vAnchor="text" w:hAnchor="margin" w:xAlign="center" w:y="1"/>
      <w:rPr>
        <w:rStyle w:val="a7"/>
      </w:rPr>
    </w:pPr>
    <w:r>
      <w:rPr>
        <w:rStyle w:val="a7"/>
      </w:rPr>
      <w:fldChar w:fldCharType="begin"/>
    </w:r>
    <w:r w:rsidR="00942BB7">
      <w:rPr>
        <w:rStyle w:val="a7"/>
      </w:rPr>
      <w:instrText xml:space="preserve">PAGE  </w:instrText>
    </w:r>
    <w:r>
      <w:rPr>
        <w:rStyle w:val="a7"/>
      </w:rPr>
      <w:fldChar w:fldCharType="end"/>
    </w:r>
  </w:p>
  <w:p w:rsidR="00942BB7" w:rsidRDefault="00942B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B7" w:rsidRDefault="00942BB7">
    <w:pPr>
      <w:pStyle w:val="a5"/>
      <w:framePr w:wrap="around" w:vAnchor="text" w:hAnchor="margin" w:xAlign="center" w:y="1"/>
      <w:rPr>
        <w:rStyle w:val="a7"/>
      </w:rPr>
    </w:pPr>
  </w:p>
  <w:p w:rsidR="00942BB7" w:rsidRDefault="00942B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CD"/>
    <w:multiLevelType w:val="multilevel"/>
    <w:tmpl w:val="0EECC2C6"/>
    <w:lvl w:ilvl="0">
      <w:start w:val="3"/>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10AF2F7A"/>
    <w:multiLevelType w:val="hybridMultilevel"/>
    <w:tmpl w:val="51D00A0E"/>
    <w:lvl w:ilvl="0" w:tplc="0419000F">
      <w:start w:val="1"/>
      <w:numFmt w:val="decimal"/>
      <w:lvlText w:val="%1."/>
      <w:lvlJc w:val="left"/>
      <w:pPr>
        <w:ind w:left="5709" w:hanging="360"/>
      </w:pPr>
    </w:lvl>
    <w:lvl w:ilvl="1" w:tplc="04190019" w:tentative="1">
      <w:start w:val="1"/>
      <w:numFmt w:val="lowerLetter"/>
      <w:lvlText w:val="%2."/>
      <w:lvlJc w:val="left"/>
      <w:pPr>
        <w:ind w:left="6429" w:hanging="360"/>
      </w:pPr>
    </w:lvl>
    <w:lvl w:ilvl="2" w:tplc="0419001B" w:tentative="1">
      <w:start w:val="1"/>
      <w:numFmt w:val="lowerRoman"/>
      <w:lvlText w:val="%3."/>
      <w:lvlJc w:val="right"/>
      <w:pPr>
        <w:ind w:left="7149" w:hanging="180"/>
      </w:pPr>
    </w:lvl>
    <w:lvl w:ilvl="3" w:tplc="0419000F" w:tentative="1">
      <w:start w:val="1"/>
      <w:numFmt w:val="decimal"/>
      <w:lvlText w:val="%4."/>
      <w:lvlJc w:val="left"/>
      <w:pPr>
        <w:ind w:left="7869" w:hanging="360"/>
      </w:pPr>
    </w:lvl>
    <w:lvl w:ilvl="4" w:tplc="04190019" w:tentative="1">
      <w:start w:val="1"/>
      <w:numFmt w:val="lowerLetter"/>
      <w:lvlText w:val="%5."/>
      <w:lvlJc w:val="left"/>
      <w:pPr>
        <w:ind w:left="8589" w:hanging="360"/>
      </w:pPr>
    </w:lvl>
    <w:lvl w:ilvl="5" w:tplc="0419001B" w:tentative="1">
      <w:start w:val="1"/>
      <w:numFmt w:val="lowerRoman"/>
      <w:lvlText w:val="%6."/>
      <w:lvlJc w:val="right"/>
      <w:pPr>
        <w:ind w:left="9309" w:hanging="180"/>
      </w:pPr>
    </w:lvl>
    <w:lvl w:ilvl="6" w:tplc="0419000F" w:tentative="1">
      <w:start w:val="1"/>
      <w:numFmt w:val="decimal"/>
      <w:lvlText w:val="%7."/>
      <w:lvlJc w:val="left"/>
      <w:pPr>
        <w:ind w:left="10029" w:hanging="360"/>
      </w:pPr>
    </w:lvl>
    <w:lvl w:ilvl="7" w:tplc="04190019" w:tentative="1">
      <w:start w:val="1"/>
      <w:numFmt w:val="lowerLetter"/>
      <w:lvlText w:val="%8."/>
      <w:lvlJc w:val="left"/>
      <w:pPr>
        <w:ind w:left="10749" w:hanging="360"/>
      </w:pPr>
    </w:lvl>
    <w:lvl w:ilvl="8" w:tplc="0419001B" w:tentative="1">
      <w:start w:val="1"/>
      <w:numFmt w:val="lowerRoman"/>
      <w:lvlText w:val="%9."/>
      <w:lvlJc w:val="right"/>
      <w:pPr>
        <w:ind w:left="11469" w:hanging="180"/>
      </w:pPr>
    </w:lvl>
  </w:abstractNum>
  <w:abstractNum w:abstractNumId="2">
    <w:nsid w:val="15133147"/>
    <w:multiLevelType w:val="hybridMultilevel"/>
    <w:tmpl w:val="56E898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910599"/>
    <w:multiLevelType w:val="hybridMultilevel"/>
    <w:tmpl w:val="DB7A87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C0711C"/>
    <w:multiLevelType w:val="hybridMultilevel"/>
    <w:tmpl w:val="7F58D5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04BBB"/>
    <w:multiLevelType w:val="hybridMultilevel"/>
    <w:tmpl w:val="9E92CAFE"/>
    <w:lvl w:ilvl="0" w:tplc="F576692E">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5617035"/>
    <w:multiLevelType w:val="hybridMultilevel"/>
    <w:tmpl w:val="E2FEC2BE"/>
    <w:lvl w:ilvl="0" w:tplc="4C329C08">
      <w:start w:val="1"/>
      <w:numFmt w:val="bullet"/>
      <w:lvlText w:val=""/>
      <w:lvlJc w:val="left"/>
      <w:pPr>
        <w:ind w:left="720" w:hanging="360"/>
      </w:pPr>
      <w:rPr>
        <w:rFonts w:ascii="Symbol" w:hAnsi="Symbol" w:hint="default"/>
        <w:spacing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0A206F"/>
    <w:multiLevelType w:val="multilevel"/>
    <w:tmpl w:val="975660F6"/>
    <w:lvl w:ilvl="0">
      <w:start w:val="1"/>
      <w:numFmt w:val="decimal"/>
      <w:lvlText w:val="%1."/>
      <w:lvlJc w:val="left"/>
      <w:pPr>
        <w:ind w:left="1065" w:hanging="360"/>
      </w:pPr>
      <w:rPr>
        <w:rFonts w:hint="default"/>
      </w:rPr>
    </w:lvl>
    <w:lvl w:ilvl="1">
      <w:start w:val="1"/>
      <w:numFmt w:val="decimal"/>
      <w:isLgl/>
      <w:lvlText w:val="%1.%2"/>
      <w:lvlJc w:val="left"/>
      <w:pPr>
        <w:ind w:left="1534" w:hanging="825"/>
      </w:pPr>
      <w:rPr>
        <w:rFonts w:hint="default"/>
      </w:rPr>
    </w:lvl>
    <w:lvl w:ilvl="2">
      <w:start w:val="1"/>
      <w:numFmt w:val="decimal"/>
      <w:isLgl/>
      <w:lvlText w:val="%1.%2.%3"/>
      <w:lvlJc w:val="left"/>
      <w:pPr>
        <w:ind w:left="1538" w:hanging="825"/>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4ECF168A"/>
    <w:multiLevelType w:val="hybridMultilevel"/>
    <w:tmpl w:val="D1205A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6F4201F"/>
    <w:multiLevelType w:val="hybridMultilevel"/>
    <w:tmpl w:val="5776ABA6"/>
    <w:lvl w:ilvl="0" w:tplc="8AC08F1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0">
    <w:nsid w:val="5C7843A1"/>
    <w:multiLevelType w:val="hybridMultilevel"/>
    <w:tmpl w:val="55AC3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59C3057"/>
    <w:multiLevelType w:val="hybridMultilevel"/>
    <w:tmpl w:val="D78E0E78"/>
    <w:lvl w:ilvl="0" w:tplc="4C329C08">
      <w:start w:val="1"/>
      <w:numFmt w:val="bullet"/>
      <w:lvlText w:val=""/>
      <w:lvlJc w:val="left"/>
      <w:pPr>
        <w:ind w:left="720" w:hanging="360"/>
      </w:pPr>
      <w:rPr>
        <w:rFonts w:ascii="Symbol" w:hAnsi="Symbol" w:hint="default"/>
        <w:spacing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560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8C31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B945C7"/>
    <w:multiLevelType w:val="singleLevel"/>
    <w:tmpl w:val="638A3748"/>
    <w:lvl w:ilvl="0">
      <w:start w:val="1"/>
      <w:numFmt w:val="decimal"/>
      <w:lvlText w:val="%1."/>
      <w:lvlJc w:val="left"/>
      <w:pPr>
        <w:tabs>
          <w:tab w:val="num" w:pos="1159"/>
        </w:tabs>
        <w:ind w:left="1159" w:hanging="450"/>
      </w:pPr>
      <w:rPr>
        <w:rFonts w:hint="default"/>
      </w:rPr>
    </w:lvl>
  </w:abstractNum>
  <w:abstractNum w:abstractNumId="15">
    <w:nsid w:val="7EB835DA"/>
    <w:multiLevelType w:val="hybridMultilevel"/>
    <w:tmpl w:val="F902563C"/>
    <w:lvl w:ilvl="0" w:tplc="268E6854">
      <w:start w:val="1"/>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15"/>
  </w:num>
  <w:num w:numId="3">
    <w:abstractNumId w:val="9"/>
  </w:num>
  <w:num w:numId="4">
    <w:abstractNumId w:val="4"/>
  </w:num>
  <w:num w:numId="5">
    <w:abstractNumId w:val="2"/>
  </w:num>
  <w:num w:numId="6">
    <w:abstractNumId w:val="12"/>
  </w:num>
  <w:num w:numId="7">
    <w:abstractNumId w:val="8"/>
  </w:num>
  <w:num w:numId="8">
    <w:abstractNumId w:val="5"/>
  </w:num>
  <w:num w:numId="9">
    <w:abstractNumId w:val="10"/>
  </w:num>
  <w:num w:numId="10">
    <w:abstractNumId w:val="11"/>
  </w:num>
  <w:num w:numId="11">
    <w:abstractNumId w:val="3"/>
  </w:num>
  <w:num w:numId="12">
    <w:abstractNumId w:val="13"/>
  </w:num>
  <w:num w:numId="13">
    <w:abstractNumId w:val="1"/>
  </w:num>
  <w:num w:numId="14">
    <w:abstractNumId w:val="6"/>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A06E5"/>
    <w:rsid w:val="000041B9"/>
    <w:rsid w:val="00010AA8"/>
    <w:rsid w:val="0002283C"/>
    <w:rsid w:val="0002658D"/>
    <w:rsid w:val="000332BE"/>
    <w:rsid w:val="0003624E"/>
    <w:rsid w:val="000374FC"/>
    <w:rsid w:val="00040A89"/>
    <w:rsid w:val="00046CD1"/>
    <w:rsid w:val="000753E1"/>
    <w:rsid w:val="00080664"/>
    <w:rsid w:val="000861F3"/>
    <w:rsid w:val="00095B2D"/>
    <w:rsid w:val="000A167A"/>
    <w:rsid w:val="000B1138"/>
    <w:rsid w:val="000B46C4"/>
    <w:rsid w:val="000B76BF"/>
    <w:rsid w:val="000C6080"/>
    <w:rsid w:val="000D2DA7"/>
    <w:rsid w:val="000E22B9"/>
    <w:rsid w:val="000E23FE"/>
    <w:rsid w:val="000E369E"/>
    <w:rsid w:val="000F46FC"/>
    <w:rsid w:val="000F6ED6"/>
    <w:rsid w:val="00105B82"/>
    <w:rsid w:val="00110E71"/>
    <w:rsid w:val="0011408C"/>
    <w:rsid w:val="00117837"/>
    <w:rsid w:val="00123113"/>
    <w:rsid w:val="001412D4"/>
    <w:rsid w:val="001457FB"/>
    <w:rsid w:val="00154E4B"/>
    <w:rsid w:val="00163B57"/>
    <w:rsid w:val="00171376"/>
    <w:rsid w:val="00172AEB"/>
    <w:rsid w:val="0018123A"/>
    <w:rsid w:val="00184990"/>
    <w:rsid w:val="0019312B"/>
    <w:rsid w:val="00196659"/>
    <w:rsid w:val="001A4C7D"/>
    <w:rsid w:val="001B198B"/>
    <w:rsid w:val="001C5D8B"/>
    <w:rsid w:val="001D0A98"/>
    <w:rsid w:val="001D18AA"/>
    <w:rsid w:val="001D44E6"/>
    <w:rsid w:val="001E1D4E"/>
    <w:rsid w:val="001E3265"/>
    <w:rsid w:val="001E49D2"/>
    <w:rsid w:val="001F56E0"/>
    <w:rsid w:val="00212464"/>
    <w:rsid w:val="002175C6"/>
    <w:rsid w:val="00223F71"/>
    <w:rsid w:val="00233FB2"/>
    <w:rsid w:val="00241DE1"/>
    <w:rsid w:val="00246E01"/>
    <w:rsid w:val="00256C9E"/>
    <w:rsid w:val="00256F99"/>
    <w:rsid w:val="00257C98"/>
    <w:rsid w:val="00260743"/>
    <w:rsid w:val="00264BF8"/>
    <w:rsid w:val="00266C52"/>
    <w:rsid w:val="002A1AEC"/>
    <w:rsid w:val="002A3495"/>
    <w:rsid w:val="002A41EB"/>
    <w:rsid w:val="002A615A"/>
    <w:rsid w:val="002B1E83"/>
    <w:rsid w:val="002C04F5"/>
    <w:rsid w:val="002C58E0"/>
    <w:rsid w:val="002C67CC"/>
    <w:rsid w:val="002D36B0"/>
    <w:rsid w:val="002E33A6"/>
    <w:rsid w:val="002E7CE2"/>
    <w:rsid w:val="002F017B"/>
    <w:rsid w:val="003163AA"/>
    <w:rsid w:val="00316F1F"/>
    <w:rsid w:val="003228B7"/>
    <w:rsid w:val="00330423"/>
    <w:rsid w:val="00330962"/>
    <w:rsid w:val="00333B53"/>
    <w:rsid w:val="00334A0F"/>
    <w:rsid w:val="003428D8"/>
    <w:rsid w:val="003568FB"/>
    <w:rsid w:val="00362CF1"/>
    <w:rsid w:val="00371E5C"/>
    <w:rsid w:val="003748A3"/>
    <w:rsid w:val="00374986"/>
    <w:rsid w:val="00376EC2"/>
    <w:rsid w:val="00382711"/>
    <w:rsid w:val="003831EF"/>
    <w:rsid w:val="003851B0"/>
    <w:rsid w:val="0038578C"/>
    <w:rsid w:val="003879BB"/>
    <w:rsid w:val="003913CE"/>
    <w:rsid w:val="003A0DA6"/>
    <w:rsid w:val="003A1AFA"/>
    <w:rsid w:val="003A3351"/>
    <w:rsid w:val="003A39CB"/>
    <w:rsid w:val="003B04E3"/>
    <w:rsid w:val="003B74A4"/>
    <w:rsid w:val="003C11CB"/>
    <w:rsid w:val="003C1F13"/>
    <w:rsid w:val="003C53EA"/>
    <w:rsid w:val="003D775F"/>
    <w:rsid w:val="003E725D"/>
    <w:rsid w:val="003F3002"/>
    <w:rsid w:val="003F60FE"/>
    <w:rsid w:val="00401042"/>
    <w:rsid w:val="0040207B"/>
    <w:rsid w:val="00414541"/>
    <w:rsid w:val="0042439E"/>
    <w:rsid w:val="00425689"/>
    <w:rsid w:val="00434C94"/>
    <w:rsid w:val="004351B3"/>
    <w:rsid w:val="00435A3F"/>
    <w:rsid w:val="00436BFE"/>
    <w:rsid w:val="00437DEA"/>
    <w:rsid w:val="00442D06"/>
    <w:rsid w:val="004476E4"/>
    <w:rsid w:val="004504EB"/>
    <w:rsid w:val="004631A3"/>
    <w:rsid w:val="00470DAC"/>
    <w:rsid w:val="004760FE"/>
    <w:rsid w:val="00476C9F"/>
    <w:rsid w:val="00485B6C"/>
    <w:rsid w:val="0049362D"/>
    <w:rsid w:val="00495A35"/>
    <w:rsid w:val="004A4FAA"/>
    <w:rsid w:val="004B35F4"/>
    <w:rsid w:val="004C0814"/>
    <w:rsid w:val="004C4EEB"/>
    <w:rsid w:val="004C7056"/>
    <w:rsid w:val="004F487A"/>
    <w:rsid w:val="00510010"/>
    <w:rsid w:val="00513527"/>
    <w:rsid w:val="00524F9F"/>
    <w:rsid w:val="005327B7"/>
    <w:rsid w:val="005336F3"/>
    <w:rsid w:val="0054437D"/>
    <w:rsid w:val="00560C2A"/>
    <w:rsid w:val="00564DB4"/>
    <w:rsid w:val="0056709E"/>
    <w:rsid w:val="00573F45"/>
    <w:rsid w:val="00574D68"/>
    <w:rsid w:val="00595EB4"/>
    <w:rsid w:val="005A437B"/>
    <w:rsid w:val="005A7688"/>
    <w:rsid w:val="005C6A46"/>
    <w:rsid w:val="005D2833"/>
    <w:rsid w:val="005D6CFC"/>
    <w:rsid w:val="005D6E7E"/>
    <w:rsid w:val="005F5A9B"/>
    <w:rsid w:val="005F7F5C"/>
    <w:rsid w:val="0060376E"/>
    <w:rsid w:val="00604525"/>
    <w:rsid w:val="00617A14"/>
    <w:rsid w:val="00626971"/>
    <w:rsid w:val="0063100D"/>
    <w:rsid w:val="00644166"/>
    <w:rsid w:val="00646955"/>
    <w:rsid w:val="00655AB9"/>
    <w:rsid w:val="00657FF0"/>
    <w:rsid w:val="00660ED0"/>
    <w:rsid w:val="006735C4"/>
    <w:rsid w:val="0067607B"/>
    <w:rsid w:val="00681FA7"/>
    <w:rsid w:val="0068355C"/>
    <w:rsid w:val="00683C3C"/>
    <w:rsid w:val="0069052B"/>
    <w:rsid w:val="0069467C"/>
    <w:rsid w:val="00694FB9"/>
    <w:rsid w:val="006A0588"/>
    <w:rsid w:val="006A1F7E"/>
    <w:rsid w:val="006A3C7E"/>
    <w:rsid w:val="006B07C1"/>
    <w:rsid w:val="006B13B8"/>
    <w:rsid w:val="006B253E"/>
    <w:rsid w:val="006B3BD2"/>
    <w:rsid w:val="006B3E60"/>
    <w:rsid w:val="006D07C5"/>
    <w:rsid w:val="006D5A42"/>
    <w:rsid w:val="006E18D0"/>
    <w:rsid w:val="006E4DDB"/>
    <w:rsid w:val="006F1C91"/>
    <w:rsid w:val="006F2B45"/>
    <w:rsid w:val="006F481E"/>
    <w:rsid w:val="006F6750"/>
    <w:rsid w:val="0070480C"/>
    <w:rsid w:val="00712D59"/>
    <w:rsid w:val="00716741"/>
    <w:rsid w:val="007233B5"/>
    <w:rsid w:val="00724B6E"/>
    <w:rsid w:val="00726E24"/>
    <w:rsid w:val="00743C37"/>
    <w:rsid w:val="00743F0A"/>
    <w:rsid w:val="00752015"/>
    <w:rsid w:val="007534FE"/>
    <w:rsid w:val="007550F4"/>
    <w:rsid w:val="007577AF"/>
    <w:rsid w:val="007605CC"/>
    <w:rsid w:val="00782B69"/>
    <w:rsid w:val="00792493"/>
    <w:rsid w:val="007A14B3"/>
    <w:rsid w:val="007A2678"/>
    <w:rsid w:val="007A3058"/>
    <w:rsid w:val="007A711C"/>
    <w:rsid w:val="007B0778"/>
    <w:rsid w:val="007B0A3A"/>
    <w:rsid w:val="007B4872"/>
    <w:rsid w:val="007B7C37"/>
    <w:rsid w:val="007D1C59"/>
    <w:rsid w:val="007D323E"/>
    <w:rsid w:val="007D3FD6"/>
    <w:rsid w:val="007E5DAA"/>
    <w:rsid w:val="007E71E4"/>
    <w:rsid w:val="007F0248"/>
    <w:rsid w:val="007F22E3"/>
    <w:rsid w:val="007F3E0C"/>
    <w:rsid w:val="008026C3"/>
    <w:rsid w:val="00803792"/>
    <w:rsid w:val="00812661"/>
    <w:rsid w:val="008243F5"/>
    <w:rsid w:val="008554F1"/>
    <w:rsid w:val="00860F74"/>
    <w:rsid w:val="0086361E"/>
    <w:rsid w:val="00865504"/>
    <w:rsid w:val="008658A3"/>
    <w:rsid w:val="00873944"/>
    <w:rsid w:val="008811B1"/>
    <w:rsid w:val="008840C9"/>
    <w:rsid w:val="008908FB"/>
    <w:rsid w:val="00896D9E"/>
    <w:rsid w:val="008A5B1B"/>
    <w:rsid w:val="008B19BE"/>
    <w:rsid w:val="008D4FB0"/>
    <w:rsid w:val="008D73E7"/>
    <w:rsid w:val="008E2CA3"/>
    <w:rsid w:val="008E3C3B"/>
    <w:rsid w:val="008E4202"/>
    <w:rsid w:val="008F4D38"/>
    <w:rsid w:val="008F6FCD"/>
    <w:rsid w:val="00910469"/>
    <w:rsid w:val="00914E75"/>
    <w:rsid w:val="00915D0D"/>
    <w:rsid w:val="00917C00"/>
    <w:rsid w:val="00920C95"/>
    <w:rsid w:val="0092610B"/>
    <w:rsid w:val="00930CBC"/>
    <w:rsid w:val="00931E0B"/>
    <w:rsid w:val="00942BB7"/>
    <w:rsid w:val="00957B3D"/>
    <w:rsid w:val="00967BDD"/>
    <w:rsid w:val="00972346"/>
    <w:rsid w:val="0097346F"/>
    <w:rsid w:val="00980727"/>
    <w:rsid w:val="009851C1"/>
    <w:rsid w:val="009921DC"/>
    <w:rsid w:val="0099630C"/>
    <w:rsid w:val="009A3D09"/>
    <w:rsid w:val="009B1CAE"/>
    <w:rsid w:val="009B5A8A"/>
    <w:rsid w:val="009B5CA4"/>
    <w:rsid w:val="009D05B2"/>
    <w:rsid w:val="009D2944"/>
    <w:rsid w:val="009D5FE6"/>
    <w:rsid w:val="00A12807"/>
    <w:rsid w:val="00A15EF6"/>
    <w:rsid w:val="00A2748F"/>
    <w:rsid w:val="00A34183"/>
    <w:rsid w:val="00A42DE4"/>
    <w:rsid w:val="00A44DBF"/>
    <w:rsid w:val="00A61573"/>
    <w:rsid w:val="00A74A2A"/>
    <w:rsid w:val="00A822A2"/>
    <w:rsid w:val="00A856D6"/>
    <w:rsid w:val="00A86446"/>
    <w:rsid w:val="00A978B5"/>
    <w:rsid w:val="00AA0232"/>
    <w:rsid w:val="00AA0F92"/>
    <w:rsid w:val="00AA6FEC"/>
    <w:rsid w:val="00AB41EC"/>
    <w:rsid w:val="00AC609A"/>
    <w:rsid w:val="00AD3B80"/>
    <w:rsid w:val="00AE5B2A"/>
    <w:rsid w:val="00AF2E1C"/>
    <w:rsid w:val="00AF59EC"/>
    <w:rsid w:val="00B00872"/>
    <w:rsid w:val="00B07F13"/>
    <w:rsid w:val="00B12132"/>
    <w:rsid w:val="00B2036D"/>
    <w:rsid w:val="00B24EF3"/>
    <w:rsid w:val="00B252BC"/>
    <w:rsid w:val="00B27C1F"/>
    <w:rsid w:val="00B317C3"/>
    <w:rsid w:val="00B40B6D"/>
    <w:rsid w:val="00B56F1E"/>
    <w:rsid w:val="00B57D21"/>
    <w:rsid w:val="00B84E00"/>
    <w:rsid w:val="00BB39EE"/>
    <w:rsid w:val="00BC7D43"/>
    <w:rsid w:val="00BD445F"/>
    <w:rsid w:val="00BD45E0"/>
    <w:rsid w:val="00BD4D04"/>
    <w:rsid w:val="00BD547A"/>
    <w:rsid w:val="00BE1B02"/>
    <w:rsid w:val="00BE712B"/>
    <w:rsid w:val="00BE7931"/>
    <w:rsid w:val="00BF2D85"/>
    <w:rsid w:val="00BF766C"/>
    <w:rsid w:val="00C044EE"/>
    <w:rsid w:val="00C053A9"/>
    <w:rsid w:val="00C113C7"/>
    <w:rsid w:val="00C11710"/>
    <w:rsid w:val="00C13EB1"/>
    <w:rsid w:val="00C20EE7"/>
    <w:rsid w:val="00C230A5"/>
    <w:rsid w:val="00C32525"/>
    <w:rsid w:val="00C36D27"/>
    <w:rsid w:val="00C4217F"/>
    <w:rsid w:val="00C51012"/>
    <w:rsid w:val="00C61CB4"/>
    <w:rsid w:val="00C669A2"/>
    <w:rsid w:val="00C813B2"/>
    <w:rsid w:val="00C91E53"/>
    <w:rsid w:val="00C9723F"/>
    <w:rsid w:val="00CB4DC9"/>
    <w:rsid w:val="00CC7CEF"/>
    <w:rsid w:val="00CD1292"/>
    <w:rsid w:val="00CD66E2"/>
    <w:rsid w:val="00CE4EBD"/>
    <w:rsid w:val="00D075B6"/>
    <w:rsid w:val="00D1055A"/>
    <w:rsid w:val="00D134C7"/>
    <w:rsid w:val="00D15471"/>
    <w:rsid w:val="00D16978"/>
    <w:rsid w:val="00D202EF"/>
    <w:rsid w:val="00D2108D"/>
    <w:rsid w:val="00D22B11"/>
    <w:rsid w:val="00D27498"/>
    <w:rsid w:val="00D35B53"/>
    <w:rsid w:val="00D46A60"/>
    <w:rsid w:val="00D53504"/>
    <w:rsid w:val="00D56573"/>
    <w:rsid w:val="00D62EDA"/>
    <w:rsid w:val="00D646E6"/>
    <w:rsid w:val="00D6752F"/>
    <w:rsid w:val="00D72C3B"/>
    <w:rsid w:val="00D73189"/>
    <w:rsid w:val="00D822AF"/>
    <w:rsid w:val="00D84514"/>
    <w:rsid w:val="00DA1A1C"/>
    <w:rsid w:val="00DA79DA"/>
    <w:rsid w:val="00DB4351"/>
    <w:rsid w:val="00DB5595"/>
    <w:rsid w:val="00DC12EA"/>
    <w:rsid w:val="00DC225B"/>
    <w:rsid w:val="00DC23C9"/>
    <w:rsid w:val="00DC62EB"/>
    <w:rsid w:val="00DD1E63"/>
    <w:rsid w:val="00DD6B82"/>
    <w:rsid w:val="00DE2113"/>
    <w:rsid w:val="00DE7B6E"/>
    <w:rsid w:val="00DF4207"/>
    <w:rsid w:val="00E11616"/>
    <w:rsid w:val="00E15408"/>
    <w:rsid w:val="00E232DB"/>
    <w:rsid w:val="00E23A10"/>
    <w:rsid w:val="00E25789"/>
    <w:rsid w:val="00E2697D"/>
    <w:rsid w:val="00E35B09"/>
    <w:rsid w:val="00E37702"/>
    <w:rsid w:val="00E46017"/>
    <w:rsid w:val="00E52B2F"/>
    <w:rsid w:val="00E90B92"/>
    <w:rsid w:val="00E967EE"/>
    <w:rsid w:val="00EA332E"/>
    <w:rsid w:val="00EA57F7"/>
    <w:rsid w:val="00EB337F"/>
    <w:rsid w:val="00EC5E66"/>
    <w:rsid w:val="00ED249B"/>
    <w:rsid w:val="00ED4D76"/>
    <w:rsid w:val="00EF4F04"/>
    <w:rsid w:val="00F03B28"/>
    <w:rsid w:val="00F03CC0"/>
    <w:rsid w:val="00F11288"/>
    <w:rsid w:val="00F20815"/>
    <w:rsid w:val="00F272D3"/>
    <w:rsid w:val="00F329F4"/>
    <w:rsid w:val="00F443E9"/>
    <w:rsid w:val="00F44FC3"/>
    <w:rsid w:val="00F4629D"/>
    <w:rsid w:val="00F52FC5"/>
    <w:rsid w:val="00F567D2"/>
    <w:rsid w:val="00F61CC3"/>
    <w:rsid w:val="00F61D53"/>
    <w:rsid w:val="00F63837"/>
    <w:rsid w:val="00F63AAF"/>
    <w:rsid w:val="00F641DC"/>
    <w:rsid w:val="00F67A88"/>
    <w:rsid w:val="00F76725"/>
    <w:rsid w:val="00F82BB0"/>
    <w:rsid w:val="00F92748"/>
    <w:rsid w:val="00FA06E5"/>
    <w:rsid w:val="00FA5BC3"/>
    <w:rsid w:val="00FA5E28"/>
    <w:rsid w:val="00FA6061"/>
    <w:rsid w:val="00FC66E1"/>
    <w:rsid w:val="00FD38E7"/>
    <w:rsid w:val="00FE2BA2"/>
    <w:rsid w:val="00FF213D"/>
    <w:rsid w:val="00FF3296"/>
    <w:rsid w:val="00FF4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C3"/>
    <w:rPr>
      <w:sz w:val="24"/>
    </w:rPr>
  </w:style>
  <w:style w:type="paragraph" w:styleId="1">
    <w:name w:val="heading 1"/>
    <w:basedOn w:val="a"/>
    <w:next w:val="a"/>
    <w:qFormat/>
    <w:rsid w:val="00FA5BC3"/>
    <w:pPr>
      <w:keepNext/>
      <w:jc w:val="center"/>
      <w:outlineLvl w:val="0"/>
    </w:pPr>
    <w:rPr>
      <w:sz w:val="28"/>
    </w:rPr>
  </w:style>
  <w:style w:type="paragraph" w:styleId="2">
    <w:name w:val="heading 2"/>
    <w:basedOn w:val="a"/>
    <w:next w:val="a"/>
    <w:qFormat/>
    <w:rsid w:val="00FA5BC3"/>
    <w:pPr>
      <w:keepNext/>
      <w:spacing w:after="360"/>
      <w:jc w:val="center"/>
      <w:outlineLvl w:val="1"/>
    </w:pPr>
    <w:rPr>
      <w:b/>
      <w:sz w:val="28"/>
    </w:rPr>
  </w:style>
  <w:style w:type="paragraph" w:styleId="3">
    <w:name w:val="heading 3"/>
    <w:basedOn w:val="a"/>
    <w:next w:val="a"/>
    <w:qFormat/>
    <w:rsid w:val="00FA5BC3"/>
    <w:pPr>
      <w:keepNext/>
      <w:spacing w:after="36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BC3"/>
    <w:pPr>
      <w:jc w:val="both"/>
    </w:pPr>
  </w:style>
  <w:style w:type="paragraph" w:styleId="20">
    <w:name w:val="Body Text 2"/>
    <w:basedOn w:val="a"/>
    <w:link w:val="21"/>
    <w:rsid w:val="00FA5BC3"/>
    <w:pPr>
      <w:spacing w:after="480"/>
      <w:ind w:right="5075"/>
    </w:pPr>
  </w:style>
  <w:style w:type="paragraph" w:styleId="30">
    <w:name w:val="Body Text 3"/>
    <w:basedOn w:val="a"/>
    <w:rsid w:val="00FA5BC3"/>
    <w:pPr>
      <w:jc w:val="center"/>
    </w:pPr>
  </w:style>
  <w:style w:type="paragraph" w:styleId="a5">
    <w:name w:val="header"/>
    <w:basedOn w:val="a"/>
    <w:link w:val="a6"/>
    <w:rsid w:val="00FA5BC3"/>
    <w:pPr>
      <w:tabs>
        <w:tab w:val="center" w:pos="4153"/>
        <w:tab w:val="right" w:pos="8306"/>
      </w:tabs>
    </w:pPr>
  </w:style>
  <w:style w:type="character" w:styleId="a7">
    <w:name w:val="page number"/>
    <w:basedOn w:val="a0"/>
    <w:rsid w:val="00FA5BC3"/>
  </w:style>
  <w:style w:type="paragraph" w:styleId="a8">
    <w:name w:val="footer"/>
    <w:basedOn w:val="a"/>
    <w:rsid w:val="00FA5BC3"/>
    <w:pPr>
      <w:tabs>
        <w:tab w:val="center" w:pos="4153"/>
        <w:tab w:val="right" w:pos="8306"/>
      </w:tabs>
    </w:pPr>
  </w:style>
  <w:style w:type="paragraph" w:styleId="a9">
    <w:name w:val="Body Text Indent"/>
    <w:basedOn w:val="a"/>
    <w:rsid w:val="00FA5BC3"/>
    <w:pPr>
      <w:spacing w:after="360"/>
      <w:ind w:left="5670"/>
    </w:pPr>
  </w:style>
  <w:style w:type="paragraph" w:styleId="22">
    <w:name w:val="Body Text Indent 2"/>
    <w:basedOn w:val="a"/>
    <w:rsid w:val="00FA5BC3"/>
    <w:pPr>
      <w:spacing w:after="720"/>
      <w:ind w:firstLine="709"/>
      <w:jc w:val="both"/>
    </w:pPr>
  </w:style>
  <w:style w:type="paragraph" w:customStyle="1" w:styleId="ConsNormal">
    <w:name w:val="ConsNormal"/>
    <w:rsid w:val="00FA5BC3"/>
    <w:pPr>
      <w:widowControl w:val="0"/>
      <w:ind w:firstLine="720"/>
    </w:pPr>
    <w:rPr>
      <w:rFonts w:ascii="Arial" w:hAnsi="Arial"/>
      <w:snapToGrid w:val="0"/>
    </w:rPr>
  </w:style>
  <w:style w:type="paragraph" w:customStyle="1" w:styleId="ConsNonformat">
    <w:name w:val="ConsNonformat"/>
    <w:rsid w:val="00FA5BC3"/>
    <w:pPr>
      <w:widowControl w:val="0"/>
    </w:pPr>
    <w:rPr>
      <w:rFonts w:ascii="Courier New" w:hAnsi="Courier New"/>
      <w:snapToGrid w:val="0"/>
    </w:rPr>
  </w:style>
  <w:style w:type="paragraph" w:customStyle="1" w:styleId="ConsTitle">
    <w:name w:val="ConsTitle"/>
    <w:rsid w:val="00FA5BC3"/>
    <w:pPr>
      <w:widowControl w:val="0"/>
    </w:pPr>
    <w:rPr>
      <w:rFonts w:ascii="Arial" w:hAnsi="Arial"/>
      <w:b/>
      <w:snapToGrid w:val="0"/>
      <w:sz w:val="16"/>
    </w:rPr>
  </w:style>
  <w:style w:type="paragraph" w:styleId="aa">
    <w:name w:val="Balloon Text"/>
    <w:basedOn w:val="a"/>
    <w:semiHidden/>
    <w:rsid w:val="001D44E6"/>
    <w:rPr>
      <w:rFonts w:ascii="Tahoma" w:hAnsi="Tahoma" w:cs="Tahoma"/>
      <w:sz w:val="16"/>
      <w:szCs w:val="16"/>
    </w:rPr>
  </w:style>
  <w:style w:type="table" w:styleId="ab">
    <w:name w:val="Table Grid"/>
    <w:basedOn w:val="a1"/>
    <w:uiPriority w:val="59"/>
    <w:rsid w:val="009D0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rsid w:val="0003624E"/>
    <w:rPr>
      <w:sz w:val="24"/>
    </w:rPr>
  </w:style>
  <w:style w:type="paragraph" w:styleId="ac">
    <w:name w:val="Revision"/>
    <w:hidden/>
    <w:uiPriority w:val="99"/>
    <w:semiHidden/>
    <w:rsid w:val="006B13B8"/>
    <w:rPr>
      <w:sz w:val="24"/>
    </w:rPr>
  </w:style>
  <w:style w:type="paragraph" w:customStyle="1" w:styleId="Iioaioo">
    <w:name w:val="Ii oaio?o"/>
    <w:basedOn w:val="a"/>
    <w:rsid w:val="001D18AA"/>
    <w:pPr>
      <w:keepNext/>
      <w:keepLines/>
      <w:spacing w:before="240" w:after="240"/>
      <w:jc w:val="center"/>
    </w:pPr>
    <w:rPr>
      <w:b/>
      <w:sz w:val="28"/>
    </w:rPr>
  </w:style>
  <w:style w:type="paragraph" w:customStyle="1" w:styleId="ad">
    <w:name w:val="Первая строка заголовка"/>
    <w:basedOn w:val="a"/>
    <w:rsid w:val="001D18AA"/>
    <w:pPr>
      <w:keepNext/>
      <w:keepLines/>
      <w:spacing w:before="960" w:after="120"/>
      <w:jc w:val="center"/>
    </w:pPr>
    <w:rPr>
      <w:b/>
      <w:noProof/>
      <w:sz w:val="32"/>
    </w:rPr>
  </w:style>
  <w:style w:type="character" w:customStyle="1" w:styleId="21">
    <w:name w:val="Основной текст 2 Знак"/>
    <w:basedOn w:val="a0"/>
    <w:link w:val="20"/>
    <w:rsid w:val="00DF4207"/>
    <w:rPr>
      <w:sz w:val="24"/>
    </w:rPr>
  </w:style>
  <w:style w:type="paragraph" w:customStyle="1" w:styleId="ConsPlusNormal">
    <w:name w:val="ConsPlusNormal"/>
    <w:rsid w:val="00BF766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F6FCD"/>
    <w:pPr>
      <w:widowControl w:val="0"/>
      <w:autoSpaceDE w:val="0"/>
      <w:autoSpaceDN w:val="0"/>
      <w:adjustRightInd w:val="0"/>
    </w:pPr>
    <w:rPr>
      <w:rFonts w:ascii="Arial" w:hAnsi="Arial" w:cs="Arial"/>
      <w:b/>
      <w:bCs/>
    </w:rPr>
  </w:style>
  <w:style w:type="character" w:styleId="ae">
    <w:name w:val="Hyperlink"/>
    <w:basedOn w:val="a0"/>
    <w:uiPriority w:val="99"/>
    <w:semiHidden/>
    <w:unhideWhenUsed/>
    <w:rsid w:val="006B07C1"/>
    <w:rPr>
      <w:color w:val="0000FF"/>
      <w:u w:val="single"/>
    </w:rPr>
  </w:style>
  <w:style w:type="paragraph" w:styleId="af">
    <w:name w:val="List Paragraph"/>
    <w:basedOn w:val="a"/>
    <w:uiPriority w:val="34"/>
    <w:qFormat/>
    <w:rsid w:val="00F329F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329F4"/>
    <w:pPr>
      <w:autoSpaceDE w:val="0"/>
      <w:autoSpaceDN w:val="0"/>
      <w:adjustRightInd w:val="0"/>
    </w:pPr>
    <w:rPr>
      <w:rFonts w:ascii="Courier New" w:eastAsia="Calibri" w:hAnsi="Courier New" w:cs="Courier New"/>
      <w:lang w:eastAsia="en-US"/>
    </w:rPr>
  </w:style>
  <w:style w:type="paragraph" w:customStyle="1" w:styleId="Heading">
    <w:name w:val="Heading"/>
    <w:rsid w:val="00F329F4"/>
    <w:pPr>
      <w:widowControl w:val="0"/>
      <w:autoSpaceDE w:val="0"/>
      <w:autoSpaceDN w:val="0"/>
      <w:adjustRightInd w:val="0"/>
    </w:pPr>
    <w:rPr>
      <w:rFonts w:ascii="Arial" w:hAnsi="Arial" w:cs="Arial"/>
      <w:b/>
      <w:bCs/>
      <w:sz w:val="22"/>
      <w:szCs w:val="22"/>
    </w:rPr>
  </w:style>
  <w:style w:type="character" w:customStyle="1" w:styleId="a4">
    <w:name w:val="Основной текст Знак"/>
    <w:basedOn w:val="a0"/>
    <w:link w:val="a3"/>
    <w:rsid w:val="00F329F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B0899EF8BD5F5F958DCCD6ED46571A0CFA4C51FD49E3FAAA3A6E75AAEE78638303667C9E3EABC308GBI" TargetMode="External"/><Relationship Id="rId13" Type="http://schemas.openxmlformats.org/officeDocument/2006/relationships/hyperlink" Target="consultantplus://offline/ref=0DB0899EF8BD5F5F958DCCD6ED46571A0FF34354FF1FB4F8FB6F6007G0I" TargetMode="External"/><Relationship Id="rId18" Type="http://schemas.openxmlformats.org/officeDocument/2006/relationships/hyperlink" Target="consultantplus://offline/ref=0DB0899EF8BD5F5F958DCCD6ED46571A0CFA4C51FD49E3FAAA3A6E75AA0EGE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0DB0899EF8BD5F5F958DD2DBFB2A0B130DF01A5CF148EDAAF5653528FDE772340CG4I" TargetMode="External"/><Relationship Id="rId17" Type="http://schemas.openxmlformats.org/officeDocument/2006/relationships/hyperlink" Target="consultantplus://offline/ref=0DB0899EF8BD5F5F958DD2DBFB2A0B130DF01A5CF148EDAAF5653528FDE77234C44C3F3EDA32A20CG0I" TargetMode="External"/><Relationship Id="rId2" Type="http://schemas.openxmlformats.org/officeDocument/2006/relationships/styles" Target="styles.xml"/><Relationship Id="rId16" Type="http://schemas.openxmlformats.org/officeDocument/2006/relationships/hyperlink" Target="consultantplus://offline/ref=0DB0899EF8BD5F5F958DD2DBFB2A0B130DF01A5CF041EAAAF4653528FDE772340CG4I" TargetMode="External"/><Relationship Id="rId20" Type="http://schemas.openxmlformats.org/officeDocument/2006/relationships/hyperlink" Target="consultantplus://offline/ref=6B13A0D59C524A6037A940E3C9357FE95702C26186A78E069561959FF5FC5868pDX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B0899EF8BD5F5F958DD2DBFB2A0B130DF01A5CF041EAAAF4653528FDE77234C44C3F3EDA32A2C68DB8440DG2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DB0899EF8BD5F5F958DD2DBFB2A0B130DF01A5CF148EDAAF5653528FDE772340CG4I" TargetMode="External"/><Relationship Id="rId23" Type="http://schemas.openxmlformats.org/officeDocument/2006/relationships/fontTable" Target="fontTable.xml"/><Relationship Id="rId10" Type="http://schemas.openxmlformats.org/officeDocument/2006/relationships/hyperlink" Target="consultantplus://offline/ref=0DB0899EF8BD5F5F958DD2DBFB2A0B130DF01A5CF148EDAAF5653528FDE77234C44C3F3EDA32A20CG0I" TargetMode="External"/><Relationship Id="rId19" Type="http://schemas.openxmlformats.org/officeDocument/2006/relationships/hyperlink" Target="consultantplus://offline/ref=6B13A0D59C524A6037A95EEEDF5923E05608946C8BAF8756CB3ECEC2A2pFX5I" TargetMode="External"/><Relationship Id="rId4" Type="http://schemas.openxmlformats.org/officeDocument/2006/relationships/webSettings" Target="webSettings.xml"/><Relationship Id="rId9" Type="http://schemas.openxmlformats.org/officeDocument/2006/relationships/hyperlink" Target="consultantplus://offline/ref=0DB0899EF8BD5F5F958DCCD6ED46571A0CF94656F44AE3FAAA3A6E75AA0EGEI" TargetMode="External"/><Relationship Id="rId14" Type="http://schemas.openxmlformats.org/officeDocument/2006/relationships/hyperlink" Target="consultantplus://offline/ref=0DB0899EF8BD5F5F958DCCD6ED46571A0CFA4C51FD49E3FAAA3A6E75AA0EGE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Hewlett-Packard Company</Company>
  <LinksUpToDate>false</LinksUpToDate>
  <CharactersWithSpaces>15303</CharactersWithSpaces>
  <SharedDoc>false</SharedDoc>
  <HLinks>
    <vt:vector size="78" baseType="variant">
      <vt:variant>
        <vt:i4>2424894</vt:i4>
      </vt:variant>
      <vt:variant>
        <vt:i4>36</vt:i4>
      </vt:variant>
      <vt:variant>
        <vt:i4>0</vt:i4>
      </vt:variant>
      <vt:variant>
        <vt:i4>5</vt:i4>
      </vt:variant>
      <vt:variant>
        <vt:lpwstr>consultantplus://offline/ref=6B13A0D59C524A6037A940E3C9357FE95702C26186A78E069561959FF5FC5868pDXDI</vt:lpwstr>
      </vt:variant>
      <vt:variant>
        <vt:lpwstr/>
      </vt:variant>
      <vt:variant>
        <vt:i4>4325386</vt:i4>
      </vt:variant>
      <vt:variant>
        <vt:i4>33</vt:i4>
      </vt:variant>
      <vt:variant>
        <vt:i4>0</vt:i4>
      </vt:variant>
      <vt:variant>
        <vt:i4>5</vt:i4>
      </vt:variant>
      <vt:variant>
        <vt:lpwstr>consultantplus://offline/ref=6B13A0D59C524A6037A95EEEDF5923E05608946C8BAF8756CB3ECEC2A2pFX5I</vt:lpwstr>
      </vt:variant>
      <vt:variant>
        <vt:lpwstr/>
      </vt:variant>
      <vt:variant>
        <vt:i4>4849755</vt:i4>
      </vt:variant>
      <vt:variant>
        <vt:i4>30</vt:i4>
      </vt:variant>
      <vt:variant>
        <vt:i4>0</vt:i4>
      </vt:variant>
      <vt:variant>
        <vt:i4>5</vt:i4>
      </vt:variant>
      <vt:variant>
        <vt:lpwstr>consultantplus://offline/ref=0DB0899EF8BD5F5F958DCCD6ED46571A0CFA4C51FD49E3FAAA3A6E75AA0EGEI</vt:lpwstr>
      </vt:variant>
      <vt:variant>
        <vt:lpwstr/>
      </vt:variant>
      <vt:variant>
        <vt:i4>4849666</vt:i4>
      </vt:variant>
      <vt:variant>
        <vt:i4>27</vt:i4>
      </vt:variant>
      <vt:variant>
        <vt:i4>0</vt:i4>
      </vt:variant>
      <vt:variant>
        <vt:i4>5</vt:i4>
      </vt:variant>
      <vt:variant>
        <vt:lpwstr>consultantplus://offline/ref=0DB0899EF8BD5F5F958DD2DBFB2A0B130DF01A5CF148EDAAF5653528FDE77234C44C3F3EDA32A20CG0I</vt:lpwstr>
      </vt:variant>
      <vt:variant>
        <vt:lpwstr/>
      </vt:variant>
      <vt:variant>
        <vt:i4>2818111</vt:i4>
      </vt:variant>
      <vt:variant>
        <vt:i4>24</vt:i4>
      </vt:variant>
      <vt:variant>
        <vt:i4>0</vt:i4>
      </vt:variant>
      <vt:variant>
        <vt:i4>5</vt:i4>
      </vt:variant>
      <vt:variant>
        <vt:lpwstr>consultantplus://offline/ref=0DB0899EF8BD5F5F958DD2DBFB2A0B130DF01A5CF041EAAAF4653528FDE772340CG4I</vt:lpwstr>
      </vt:variant>
      <vt:variant>
        <vt:lpwstr/>
      </vt:variant>
      <vt:variant>
        <vt:i4>2818099</vt:i4>
      </vt:variant>
      <vt:variant>
        <vt:i4>21</vt:i4>
      </vt:variant>
      <vt:variant>
        <vt:i4>0</vt:i4>
      </vt:variant>
      <vt:variant>
        <vt:i4>5</vt:i4>
      </vt:variant>
      <vt:variant>
        <vt:lpwstr>consultantplus://offline/ref=0DB0899EF8BD5F5F958DD2DBFB2A0B130DF01A5CF148EDAAF5653528FDE772340CG4I</vt:lpwstr>
      </vt:variant>
      <vt:variant>
        <vt:lpwstr/>
      </vt:variant>
      <vt:variant>
        <vt:i4>4849755</vt:i4>
      </vt:variant>
      <vt:variant>
        <vt:i4>18</vt:i4>
      </vt:variant>
      <vt:variant>
        <vt:i4>0</vt:i4>
      </vt:variant>
      <vt:variant>
        <vt:i4>5</vt:i4>
      </vt:variant>
      <vt:variant>
        <vt:lpwstr>consultantplus://offline/ref=0DB0899EF8BD5F5F958DCCD6ED46571A0CFA4C51FD49E3FAAA3A6E75AA0EGEI</vt:lpwstr>
      </vt:variant>
      <vt:variant>
        <vt:lpwstr/>
      </vt:variant>
      <vt:variant>
        <vt:i4>1835096</vt:i4>
      </vt:variant>
      <vt:variant>
        <vt:i4>15</vt:i4>
      </vt:variant>
      <vt:variant>
        <vt:i4>0</vt:i4>
      </vt:variant>
      <vt:variant>
        <vt:i4>5</vt:i4>
      </vt:variant>
      <vt:variant>
        <vt:lpwstr>consultantplus://offline/ref=0DB0899EF8BD5F5F958DCCD6ED46571A0FF34354FF1FB4F8FB6F6007G0I</vt:lpwstr>
      </vt:variant>
      <vt:variant>
        <vt:lpwstr/>
      </vt:variant>
      <vt:variant>
        <vt:i4>2818099</vt:i4>
      </vt:variant>
      <vt:variant>
        <vt:i4>12</vt:i4>
      </vt:variant>
      <vt:variant>
        <vt:i4>0</vt:i4>
      </vt:variant>
      <vt:variant>
        <vt:i4>5</vt:i4>
      </vt:variant>
      <vt:variant>
        <vt:lpwstr>consultantplus://offline/ref=0DB0899EF8BD5F5F958DD2DBFB2A0B130DF01A5CF148EDAAF5653528FDE772340CG4I</vt:lpwstr>
      </vt:variant>
      <vt:variant>
        <vt:lpwstr/>
      </vt:variant>
      <vt:variant>
        <vt:i4>4653141</vt:i4>
      </vt:variant>
      <vt:variant>
        <vt:i4>9</vt:i4>
      </vt:variant>
      <vt:variant>
        <vt:i4>0</vt:i4>
      </vt:variant>
      <vt:variant>
        <vt:i4>5</vt:i4>
      </vt:variant>
      <vt:variant>
        <vt:lpwstr>consultantplus://offline/ref=0DB0899EF8BD5F5F958DD2DBFB2A0B130DF01A5CF041EAAAF4653528FDE77234C44C3F3EDA32A2C68DB8440DG2I</vt:lpwstr>
      </vt:variant>
      <vt:variant>
        <vt:lpwstr/>
      </vt:variant>
      <vt:variant>
        <vt:i4>4849666</vt:i4>
      </vt:variant>
      <vt:variant>
        <vt:i4>6</vt:i4>
      </vt:variant>
      <vt:variant>
        <vt:i4>0</vt:i4>
      </vt:variant>
      <vt:variant>
        <vt:i4>5</vt:i4>
      </vt:variant>
      <vt:variant>
        <vt:lpwstr>consultantplus://offline/ref=0DB0899EF8BD5F5F958DD2DBFB2A0B130DF01A5CF148EDAAF5653528FDE77234C44C3F3EDA32A20CG0I</vt:lpwstr>
      </vt:variant>
      <vt:variant>
        <vt:lpwstr/>
      </vt:variant>
      <vt:variant>
        <vt:i4>4849753</vt:i4>
      </vt:variant>
      <vt:variant>
        <vt:i4>3</vt:i4>
      </vt:variant>
      <vt:variant>
        <vt:i4>0</vt:i4>
      </vt:variant>
      <vt:variant>
        <vt:i4>5</vt:i4>
      </vt:variant>
      <vt:variant>
        <vt:lpwstr>consultantplus://offline/ref=0DB0899EF8BD5F5F958DCCD6ED46571A0CF94656F44AE3FAAA3A6E75AA0EGEI</vt:lpwstr>
      </vt:variant>
      <vt:variant>
        <vt:lpwstr/>
      </vt:variant>
      <vt:variant>
        <vt:i4>3080299</vt:i4>
      </vt:variant>
      <vt:variant>
        <vt:i4>0</vt:i4>
      </vt:variant>
      <vt:variant>
        <vt:i4>0</vt:i4>
      </vt:variant>
      <vt:variant>
        <vt:i4>5</vt:i4>
      </vt:variant>
      <vt:variant>
        <vt:lpwstr>consultantplus://offline/ref=0DB0899EF8BD5F5F958DCCD6ED46571A0CFA4C51FD49E3FAAA3A6E75AAEE78638303667C9E3EABC308GBI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ггг</dc:creator>
  <cp:keywords/>
  <dc:description/>
  <cp:lastModifiedBy>user</cp:lastModifiedBy>
  <cp:revision>3</cp:revision>
  <cp:lastPrinted>2018-11-02T20:43:00Z</cp:lastPrinted>
  <dcterms:created xsi:type="dcterms:W3CDTF">2018-11-02T20:44:00Z</dcterms:created>
  <dcterms:modified xsi:type="dcterms:W3CDTF">2018-11-14T10:31:00Z</dcterms:modified>
</cp:coreProperties>
</file>